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4342" w14:textId="3B7F32D4" w:rsidR="00C6731F" w:rsidRPr="00C6731F" w:rsidRDefault="00000000" w:rsidP="00C6731F">
      <w:pPr>
        <w:rPr>
          <w:b/>
          <w:bCs/>
        </w:rPr>
      </w:pPr>
      <w:r w:rsidRPr="00C6731F">
        <w:rPr>
          <w:b/>
          <w:bCs/>
        </w:rPr>
        <w:t xml:space="preserve">Trystar Simplifies Powering 1,500 RVs at </w:t>
      </w:r>
      <w:r w:rsidR="00A26881">
        <w:rPr>
          <w:b/>
          <w:bCs/>
        </w:rPr>
        <w:t>Stage Coach Country</w:t>
      </w:r>
      <w:r w:rsidRPr="00C6731F">
        <w:rPr>
          <w:b/>
          <w:bCs/>
        </w:rPr>
        <w:t xml:space="preserve"> Music Festival</w:t>
      </w:r>
    </w:p>
    <w:p w14:paraId="084D3111" w14:textId="77777777" w:rsidR="00AC5E24" w:rsidRPr="00C33236" w:rsidRDefault="00000000">
      <w:pPr>
        <w:pStyle w:val="Heading1"/>
        <w:ind w:left="-5"/>
        <w:rPr>
          <w:b/>
          <w:bCs/>
        </w:rPr>
      </w:pPr>
      <w:r w:rsidRPr="00C33236">
        <w:rPr>
          <w:b/>
          <w:bCs/>
        </w:rPr>
        <w:t>Situation</w:t>
      </w:r>
    </w:p>
    <w:p w14:paraId="146016D8" w14:textId="77777777" w:rsidR="00FB445B" w:rsidRDefault="00000000">
      <w:pPr>
        <w:ind w:left="-5" w:right="-2"/>
      </w:pPr>
      <w:r>
        <w:t>Headquartered in Memphis, Tennessee, CES</w:t>
      </w:r>
      <w:r w:rsidR="000B2533">
        <w:t xml:space="preserve"> Power</w:t>
      </w:r>
      <w:r>
        <w:t xml:space="preserve"> is the leading power provider to the entertainment industry.</w:t>
      </w:r>
      <w:r w:rsidRPr="00FB445B">
        <w:t xml:space="preserve"> </w:t>
      </w:r>
      <w:r>
        <w:t>It specializes in providing turnkey product and service solutions that ensure flawless events. Some of these</w:t>
      </w:r>
      <w:r w:rsidR="008E7511">
        <w:t xml:space="preserve"> events</w:t>
      </w:r>
      <w:r>
        <w:t xml:space="preserve"> include concerts, music festivals</w:t>
      </w:r>
      <w:r w:rsidR="008644E1">
        <w:t>,</w:t>
      </w:r>
      <w:r>
        <w:t xml:space="preserve"> and sporting </w:t>
      </w:r>
      <w:r w:rsidR="008E7511">
        <w:t>matches</w:t>
      </w:r>
      <w:r>
        <w:t xml:space="preserve">. </w:t>
      </w:r>
      <w:r w:rsidR="008E7511">
        <w:t>CES</w:t>
      </w:r>
      <w:r>
        <w:t xml:space="preserve"> also </w:t>
      </w:r>
      <w:r w:rsidR="008644E1">
        <w:t>support</w:t>
      </w:r>
      <w:r w:rsidR="008E7511">
        <w:t>s</w:t>
      </w:r>
      <w:r w:rsidR="008644E1">
        <w:t xml:space="preserve"> location shoots for the film industry.</w:t>
      </w:r>
    </w:p>
    <w:p w14:paraId="455922C0" w14:textId="77777777" w:rsidR="0008746F" w:rsidRDefault="00000000">
      <w:pPr>
        <w:ind w:left="-5" w:right="-2"/>
      </w:pPr>
      <w:r>
        <w:t>CES practices</w:t>
      </w:r>
      <w:r w:rsidR="00FB445B">
        <w:t xml:space="preserve"> redundancy</w:t>
      </w:r>
      <w:r>
        <w:t xml:space="preserve"> </w:t>
      </w:r>
      <w:r w:rsidR="00FB445B">
        <w:t>by deploying g</w:t>
      </w:r>
      <w:r>
        <w:t>enerators,</w:t>
      </w:r>
      <w:r w:rsidR="00FB445B">
        <w:t xml:space="preserve"> uninterruptible power sources (</w:t>
      </w:r>
      <w:r>
        <w:t>UPS</w:t>
      </w:r>
      <w:r w:rsidR="00FB445B">
        <w:t>)</w:t>
      </w:r>
      <w:r w:rsidR="00FC07C0">
        <w:t>,</w:t>
      </w:r>
      <w:r>
        <w:t xml:space="preserve"> and </w:t>
      </w:r>
      <w:r w:rsidR="00FB445B">
        <w:t>g</w:t>
      </w:r>
      <w:r>
        <w:t>rid power</w:t>
      </w:r>
      <w:r w:rsidR="00FB445B">
        <w:t xml:space="preserve"> to ensure continuous power for an event or cinematography. </w:t>
      </w:r>
      <w:r>
        <w:t>Many event locations are outdoors</w:t>
      </w:r>
      <w:r w:rsidR="00FC07C0">
        <w:t>, where access to grid power is unavailable or impractical.</w:t>
      </w:r>
      <w:r>
        <w:t xml:space="preserve"> Power must be reliable, and downtime is not an option when event organizers host as many as 250,000 attendees.</w:t>
      </w:r>
    </w:p>
    <w:p w14:paraId="07970821" w14:textId="77777777" w:rsidR="0057570C" w:rsidRDefault="00000000" w:rsidP="0008746F">
      <w:pPr>
        <w:ind w:left="0" w:right="-2" w:firstLine="0"/>
      </w:pPr>
      <w:r>
        <w:t>One of the events supported by CES is an outdoor country music festival: the Stage Coach Music Festival. Acts include folk music, mainstream country, bluegrass, roots rock, Americana, and alternative country. It is the highest-grossing country music festival in the world and attracts as many as 1,500 RV attendees. Powering the event is significant</w:t>
      </w:r>
      <w:r w:rsidR="00A02BEA">
        <w:t xml:space="preserve"> challenge</w:t>
      </w:r>
      <w:r>
        <w:t>, as is providing power to this many RVs</w:t>
      </w:r>
      <w:r w:rsidR="006A72E7">
        <w:t xml:space="preserve"> in the dedicated RV camping area</w:t>
      </w:r>
      <w:r>
        <w:t xml:space="preserve">. Some of the RVs require 30 </w:t>
      </w:r>
      <w:r w:rsidR="00A02BEA">
        <w:t>amp</w:t>
      </w:r>
      <w:r>
        <w:t xml:space="preserve">s, and others 50 </w:t>
      </w:r>
      <w:r w:rsidR="00A02BEA">
        <w:t>amp</w:t>
      </w:r>
      <w:r>
        <w:t xml:space="preserve">s. </w:t>
      </w:r>
    </w:p>
    <w:p w14:paraId="481F8E70" w14:textId="77777777" w:rsidR="00A26881" w:rsidRDefault="00000000" w:rsidP="00667058">
      <w:pPr>
        <w:spacing w:after="0"/>
        <w:ind w:left="0" w:firstLine="0"/>
      </w:pPr>
      <w:r>
        <w:t>CES used to supply hundreds of 60</w:t>
      </w:r>
      <w:r w:rsidR="00A02BEA">
        <w:t>-amp</w:t>
      </w:r>
      <w:r>
        <w:t xml:space="preserve"> power distribution panels (with multiple outlets)</w:t>
      </w:r>
      <w:r w:rsidR="00DA7465">
        <w:t xml:space="preserve"> to accommodate the RVs</w:t>
      </w:r>
      <w:r>
        <w:t xml:space="preserve">, which </w:t>
      </w:r>
      <w:r w:rsidR="00DA7465">
        <w:t>covered an area equal to seven polo fields</w:t>
      </w:r>
      <w:r>
        <w:t>. CES also supplied numerous adaptors and extra cables because it didn't know how many RVs would need 30- or 50-</w:t>
      </w:r>
      <w:r w:rsidR="00A02BEA">
        <w:t>amp</w:t>
      </w:r>
      <w:r>
        <w:t xml:space="preserve"> service. </w:t>
      </w:r>
    </w:p>
    <w:p w14:paraId="7DA83E38" w14:textId="77777777" w:rsidR="00A26881" w:rsidRDefault="00A26881" w:rsidP="00667058">
      <w:pPr>
        <w:spacing w:after="0"/>
        <w:ind w:left="0" w:firstLine="0"/>
      </w:pPr>
    </w:p>
    <w:p w14:paraId="3A67DAE3" w14:textId="77777777" w:rsidR="00AC5E24" w:rsidRDefault="00000000" w:rsidP="00667058">
      <w:pPr>
        <w:spacing w:after="0"/>
        <w:ind w:left="0" w:firstLine="0"/>
      </w:pPr>
      <w:r>
        <w:t xml:space="preserve">To reduce confusion and </w:t>
      </w:r>
      <w:r w:rsidR="00FC07C0">
        <w:t xml:space="preserve">to </w:t>
      </w:r>
      <w:r>
        <w:t>be in a position to supply immediate power to the RVs, festival organizers attempted to de</w:t>
      </w:r>
      <w:r w:rsidR="00FC07C0">
        <w:t>signate</w:t>
      </w:r>
      <w:r>
        <w:t xml:space="preserve"> two different parking areas: one for RVs requiring 30</w:t>
      </w:r>
      <w:r w:rsidR="00A02BEA">
        <w:t>-amp</w:t>
      </w:r>
      <w:r>
        <w:t xml:space="preserve"> hookups and another for 50</w:t>
      </w:r>
      <w:r w:rsidR="00A02BEA">
        <w:t>-amp</w:t>
      </w:r>
      <w:r>
        <w:t xml:space="preserve"> hookups.</w:t>
      </w:r>
      <w:r w:rsidR="00056382">
        <w:t xml:space="preserve"> Too often, RVs w</w:t>
      </w:r>
      <w:r w:rsidR="00FC07C0">
        <w:t>ould go</w:t>
      </w:r>
      <w:r w:rsidR="00056382">
        <w:t xml:space="preserve"> to the wrong location</w:t>
      </w:r>
      <w:r w:rsidR="00667058">
        <w:t xml:space="preserve"> and park,</w:t>
      </w:r>
      <w:r w:rsidR="00056382">
        <w:t xml:space="preserve"> requiring organizers to </w:t>
      </w:r>
      <w:r>
        <w:t xml:space="preserve">scramble for the correct </w:t>
      </w:r>
      <w:r w:rsidR="00056382">
        <w:t>adapters, change out power panels</w:t>
      </w:r>
      <w:r w:rsidR="00FC07C0">
        <w:t>,</w:t>
      </w:r>
      <w:r w:rsidR="00056382">
        <w:t xml:space="preserve"> and </w:t>
      </w:r>
      <w:r w:rsidR="00A02BEA">
        <w:t xml:space="preserve">swap </w:t>
      </w:r>
      <w:r w:rsidR="00056382">
        <w:t>cables. Getting all the RV guests plugged into the right lines could take up to three days. With the increase in festival attendance each year, labor and equipment costs escalated</w:t>
      </w:r>
      <w:r>
        <w:t xml:space="preserve"> as staff attempted</w:t>
      </w:r>
      <w:r w:rsidR="00056382">
        <w:t xml:space="preserve"> to overcome the RV power challenges. To help alleviate guest inconvenience, confusion, and escalating costs, CES turned to Trystar for a potential solution.</w:t>
      </w:r>
    </w:p>
    <w:p w14:paraId="3D4509B6" w14:textId="77777777" w:rsidR="00056382" w:rsidRDefault="00056382" w:rsidP="00667058">
      <w:pPr>
        <w:spacing w:after="0"/>
        <w:ind w:left="0" w:firstLine="0"/>
      </w:pPr>
    </w:p>
    <w:p w14:paraId="1C925D64" w14:textId="77777777" w:rsidR="00056382" w:rsidRPr="00C33236" w:rsidRDefault="00000000" w:rsidP="00667058">
      <w:pPr>
        <w:spacing w:after="0"/>
        <w:ind w:left="0" w:firstLine="0"/>
        <w:rPr>
          <w:b/>
          <w:bCs/>
          <w:u w:val="single"/>
        </w:rPr>
      </w:pPr>
      <w:r w:rsidRPr="00C33236">
        <w:rPr>
          <w:b/>
          <w:bCs/>
          <w:u w:val="single"/>
        </w:rPr>
        <w:t>Solution</w:t>
      </w:r>
    </w:p>
    <w:p w14:paraId="361589BD" w14:textId="77777777" w:rsidR="008E2AF7" w:rsidRDefault="00000000" w:rsidP="00667058">
      <w:pPr>
        <w:spacing w:after="0"/>
        <w:ind w:left="0" w:firstLine="0"/>
      </w:pPr>
      <w:r>
        <w:t>Trystar customized a unique power distribution panel to accommodate RVs with different amperage requirements. It featured 10 connectors overall. Each end of the panel featured two 30</w:t>
      </w:r>
      <w:r w:rsidR="007F5E7E">
        <w:t>-</w:t>
      </w:r>
      <w:r w:rsidR="00A02BEA">
        <w:t>amp</w:t>
      </w:r>
      <w:r>
        <w:t xml:space="preserve"> and two 50</w:t>
      </w:r>
      <w:r w:rsidR="007F5E7E">
        <w:t>-</w:t>
      </w:r>
      <w:r w:rsidR="00A02BEA">
        <w:t>amp</w:t>
      </w:r>
      <w:r>
        <w:t xml:space="preserve"> connections. The fifth connection offered an L21-30</w:t>
      </w:r>
      <w:r w:rsidR="00765C9A">
        <w:t>,</w:t>
      </w:r>
      <w:r>
        <w:t xml:space="preserve"> </w:t>
      </w:r>
      <w:r w:rsidR="00A26881">
        <w:t>208</w:t>
      </w:r>
      <w:r>
        <w:t>-volt connection</w:t>
      </w:r>
      <w:r w:rsidR="00A26881">
        <w:t xml:space="preserve"> that could be run to</w:t>
      </w:r>
      <w:r>
        <w:t xml:space="preserve"> a stringer box</w:t>
      </w:r>
      <w:r w:rsidR="00A26881">
        <w:t xml:space="preserve"> and stepped down for 110</w:t>
      </w:r>
      <w:r w:rsidR="00765C9A">
        <w:t>-</w:t>
      </w:r>
      <w:r w:rsidR="00A26881">
        <w:t>volt use</w:t>
      </w:r>
      <w:r>
        <w:t xml:space="preserve">. </w:t>
      </w:r>
    </w:p>
    <w:p w14:paraId="7351EB47" w14:textId="77777777" w:rsidR="00FC07C0" w:rsidRDefault="00FC07C0" w:rsidP="00667058">
      <w:pPr>
        <w:spacing w:after="0"/>
        <w:ind w:left="0" w:firstLine="0"/>
      </w:pPr>
    </w:p>
    <w:p w14:paraId="28BBF7E8" w14:textId="77777777" w:rsidR="008E2AF7" w:rsidRPr="00C33236" w:rsidRDefault="00000000" w:rsidP="00667058">
      <w:pPr>
        <w:spacing w:after="0"/>
        <w:ind w:left="0" w:firstLine="0"/>
        <w:rPr>
          <w:b/>
          <w:bCs/>
          <w:u w:val="single"/>
        </w:rPr>
      </w:pPr>
      <w:r w:rsidRPr="00C33236">
        <w:rPr>
          <w:b/>
          <w:bCs/>
          <w:u w:val="single"/>
        </w:rPr>
        <w:t>Result</w:t>
      </w:r>
    </w:p>
    <w:p w14:paraId="4E225586" w14:textId="77777777" w:rsidR="00DA7465" w:rsidRDefault="00000000" w:rsidP="00667058">
      <w:pPr>
        <w:spacing w:after="0"/>
        <w:ind w:left="0" w:firstLine="0"/>
      </w:pPr>
      <w:r>
        <w:t>By having a power distribution panel with 30</w:t>
      </w:r>
      <w:r w:rsidR="00A02BEA">
        <w:t>-amp</w:t>
      </w:r>
      <w:r>
        <w:t xml:space="preserve"> and 50</w:t>
      </w:r>
      <w:r w:rsidR="00A02BEA">
        <w:t>-amp</w:t>
      </w:r>
      <w:r>
        <w:t xml:space="preserve"> connectors on both sides, the power requirements of the RV didn't matter. One panel served both needs. </w:t>
      </w:r>
      <w:r>
        <w:lastRenderedPageBreak/>
        <w:t>This customized application reduced parking confusion and guest inconvenience. It also significantly reduced time and labor costs</w:t>
      </w:r>
      <w:r w:rsidR="00765C9A">
        <w:t xml:space="preserve"> — and the need for numerous adaptors and extra cables</w:t>
      </w:r>
      <w:r>
        <w:t>.</w:t>
      </w:r>
      <w:r w:rsidR="00A02BEA">
        <w:t xml:space="preserve"> Rather than taking up to three days to supply all the RVs with the correct power connections, it took one day.</w:t>
      </w:r>
      <w:r>
        <w:t xml:space="preserve"> Guests expecting immediate power availability</w:t>
      </w:r>
      <w:r w:rsidR="00FC07C0">
        <w:t xml:space="preserve"> for their RVs</w:t>
      </w:r>
      <w:r>
        <w:t xml:space="preserve"> were satisfied</w:t>
      </w:r>
      <w:r w:rsidR="00A02BEA">
        <w:t>, making their visit much more pleasant</w:t>
      </w:r>
      <w:r>
        <w:t>.</w:t>
      </w:r>
    </w:p>
    <w:sectPr w:rsidR="00DA7465">
      <w:pgSz w:w="12240" w:h="15840"/>
      <w:pgMar w:top="1440" w:right="146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24"/>
    <w:rsid w:val="00056382"/>
    <w:rsid w:val="0008746F"/>
    <w:rsid w:val="000B2533"/>
    <w:rsid w:val="002C3C3D"/>
    <w:rsid w:val="0057570C"/>
    <w:rsid w:val="00667058"/>
    <w:rsid w:val="006A72E7"/>
    <w:rsid w:val="00765C9A"/>
    <w:rsid w:val="007F5E7E"/>
    <w:rsid w:val="008644E1"/>
    <w:rsid w:val="008E2AF7"/>
    <w:rsid w:val="008E7511"/>
    <w:rsid w:val="00A02BEA"/>
    <w:rsid w:val="00A26881"/>
    <w:rsid w:val="00AC5E24"/>
    <w:rsid w:val="00C33236"/>
    <w:rsid w:val="00C6731F"/>
    <w:rsid w:val="00DA7465"/>
    <w:rsid w:val="00E61E1C"/>
    <w:rsid w:val="00F62BBB"/>
    <w:rsid w:val="00FB445B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8E75"/>
  <w15:docId w15:val="{3D7424BD-7737-4B1A-BB16-C2829EC2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6" w:line="24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575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Sholl</dc:creator>
  <cp:lastModifiedBy>Jordan Stavedahl</cp:lastModifiedBy>
  <cp:revision>8</cp:revision>
  <cp:lastPrinted>2023-03-31T12:28:00Z</cp:lastPrinted>
  <dcterms:created xsi:type="dcterms:W3CDTF">2023-03-31T14:35:00Z</dcterms:created>
  <dcterms:modified xsi:type="dcterms:W3CDTF">2023-04-25T17:09:00Z</dcterms:modified>
</cp:coreProperties>
</file>