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668C" w14:textId="77777777" w:rsidR="007355A7" w:rsidRDefault="007355A7" w:rsidP="00D916D3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  <w:lang w:val="en-AU"/>
        </w:rPr>
      </w:pPr>
    </w:p>
    <w:p w14:paraId="42D106F7" w14:textId="77777777" w:rsidR="00D240AF" w:rsidRPr="00B54639" w:rsidRDefault="00BF1484" w:rsidP="00D916D3">
      <w:pPr>
        <w:autoSpaceDE w:val="0"/>
        <w:autoSpaceDN w:val="0"/>
        <w:adjustRightInd w:val="0"/>
        <w:jc w:val="center"/>
        <w:rPr>
          <w:b/>
          <w:sz w:val="32"/>
          <w:szCs w:val="32"/>
          <w:lang w:val="en-AU"/>
        </w:rPr>
      </w:pPr>
      <w:r w:rsidRPr="00B54639">
        <w:rPr>
          <w:b/>
          <w:sz w:val="32"/>
          <w:szCs w:val="32"/>
          <w:lang w:val="en-AU"/>
        </w:rPr>
        <w:t>P</w:t>
      </w:r>
      <w:r w:rsidR="00E91124" w:rsidRPr="00B54639">
        <w:rPr>
          <w:b/>
          <w:sz w:val="32"/>
          <w:szCs w:val="32"/>
          <w:lang w:val="en-AU"/>
        </w:rPr>
        <w:t>ower Processor</w:t>
      </w:r>
      <w:r w:rsidR="007355A7" w:rsidRPr="00B54639">
        <w:rPr>
          <w:b/>
          <w:sz w:val="32"/>
          <w:szCs w:val="32"/>
          <w:lang w:val="en-AU"/>
        </w:rPr>
        <w:t xml:space="preserve"> -</w:t>
      </w:r>
      <w:r w:rsidR="00E91124" w:rsidRPr="00B54639">
        <w:rPr>
          <w:b/>
          <w:sz w:val="32"/>
          <w:szCs w:val="32"/>
          <w:lang w:val="en-AU"/>
        </w:rPr>
        <w:t xml:space="preserve"> </w:t>
      </w:r>
      <w:r w:rsidR="007355A7" w:rsidRPr="00B54639">
        <w:rPr>
          <w:b/>
          <w:sz w:val="32"/>
          <w:szCs w:val="32"/>
          <w:lang w:val="en-AU"/>
        </w:rPr>
        <w:t xml:space="preserve">Series </w:t>
      </w:r>
      <w:r w:rsidR="0071669C" w:rsidRPr="00B54639">
        <w:rPr>
          <w:b/>
          <w:sz w:val="32"/>
          <w:szCs w:val="32"/>
          <w:lang w:val="en-AU"/>
        </w:rPr>
        <w:t>700</w:t>
      </w:r>
      <w:r w:rsidR="00A27F5A" w:rsidRPr="00B54639">
        <w:rPr>
          <w:b/>
          <w:sz w:val="32"/>
          <w:szCs w:val="32"/>
          <w:lang w:val="en-AU"/>
        </w:rPr>
        <w:t>F</w:t>
      </w:r>
    </w:p>
    <w:p w14:paraId="6805001A" w14:textId="77777777" w:rsidR="00AC43E0" w:rsidRPr="00B54639" w:rsidRDefault="00AC43E0" w:rsidP="00D916D3">
      <w:pPr>
        <w:autoSpaceDE w:val="0"/>
        <w:autoSpaceDN w:val="0"/>
        <w:adjustRightInd w:val="0"/>
        <w:jc w:val="center"/>
        <w:rPr>
          <w:sz w:val="28"/>
          <w:szCs w:val="28"/>
          <w:lang w:val="en-AU"/>
        </w:rPr>
      </w:pPr>
    </w:p>
    <w:p w14:paraId="22E1E580" w14:textId="77777777" w:rsidR="00D240AF" w:rsidRPr="00B54639" w:rsidRDefault="00BF1484" w:rsidP="00D240AF">
      <w:pPr>
        <w:spacing w:before="100" w:after="100"/>
        <w:jc w:val="center"/>
        <w:rPr>
          <w:sz w:val="24"/>
          <w:szCs w:val="24"/>
          <w:lang w:val="en-AU"/>
        </w:rPr>
      </w:pPr>
      <w:r w:rsidRPr="00B54639">
        <w:rPr>
          <w:sz w:val="24"/>
          <w:szCs w:val="24"/>
          <w:lang w:val="en-AU"/>
        </w:rPr>
        <w:t>Power Conditioning and Regulation</w:t>
      </w:r>
      <w:r w:rsidR="0071669C" w:rsidRPr="00B54639">
        <w:rPr>
          <w:sz w:val="24"/>
          <w:szCs w:val="24"/>
          <w:lang w:val="en-AU"/>
        </w:rPr>
        <w:t xml:space="preserve"> for </w:t>
      </w:r>
      <w:r w:rsidR="007355A7" w:rsidRPr="00B54639">
        <w:rPr>
          <w:sz w:val="24"/>
          <w:szCs w:val="24"/>
          <w:lang w:val="en-AU"/>
        </w:rPr>
        <w:t xml:space="preserve">Commercial </w:t>
      </w:r>
      <w:r w:rsidR="0071669C" w:rsidRPr="00B54639">
        <w:rPr>
          <w:sz w:val="24"/>
          <w:szCs w:val="24"/>
          <w:lang w:val="en-AU"/>
        </w:rPr>
        <w:t xml:space="preserve">&amp; </w:t>
      </w:r>
      <w:r w:rsidR="007355A7" w:rsidRPr="00B54639">
        <w:rPr>
          <w:sz w:val="24"/>
          <w:szCs w:val="24"/>
          <w:lang w:val="en-AU"/>
        </w:rPr>
        <w:t>Industrial</w:t>
      </w:r>
      <w:r w:rsidR="001654BC" w:rsidRPr="00B54639">
        <w:rPr>
          <w:sz w:val="24"/>
          <w:szCs w:val="24"/>
          <w:lang w:val="en-AU"/>
        </w:rPr>
        <w:t xml:space="preserve"> </w:t>
      </w:r>
      <w:r w:rsidR="0071669C" w:rsidRPr="00B54639">
        <w:rPr>
          <w:sz w:val="24"/>
          <w:szCs w:val="24"/>
          <w:lang w:val="en-AU"/>
        </w:rPr>
        <w:t>Equipment</w:t>
      </w:r>
      <w:r w:rsidR="001654BC" w:rsidRPr="00B54639">
        <w:rPr>
          <w:sz w:val="24"/>
          <w:szCs w:val="24"/>
          <w:lang w:val="en-AU"/>
        </w:rPr>
        <w:br/>
      </w:r>
    </w:p>
    <w:p w14:paraId="4F2E233C" w14:textId="77777777" w:rsidR="008E387B" w:rsidRPr="00B54639" w:rsidRDefault="003E5443" w:rsidP="008E387B">
      <w:pPr>
        <w:spacing w:before="100" w:after="100"/>
        <w:jc w:val="center"/>
        <w:rPr>
          <w:b/>
          <w:sz w:val="28"/>
          <w:szCs w:val="28"/>
          <w:lang w:val="en-AU"/>
        </w:rPr>
      </w:pPr>
      <w:r w:rsidRPr="00B54639">
        <w:rPr>
          <w:b/>
          <w:sz w:val="28"/>
          <w:szCs w:val="28"/>
          <w:lang w:val="en-AU"/>
        </w:rPr>
        <w:t>Guide Specifications</w:t>
      </w:r>
      <w:r w:rsidR="00CC0D84">
        <w:rPr>
          <w:b/>
          <w:sz w:val="28"/>
          <w:szCs w:val="28"/>
          <w:lang w:val="en-AU"/>
        </w:rPr>
        <w:t xml:space="preserve"> </w:t>
      </w:r>
    </w:p>
    <w:p w14:paraId="380A966E" w14:textId="77777777" w:rsidR="008E387B" w:rsidRPr="00C03573" w:rsidRDefault="000309D5" w:rsidP="00B54639">
      <w:pPr>
        <w:spacing w:before="100" w:after="100"/>
        <w:rPr>
          <w:sz w:val="24"/>
          <w:szCs w:val="24"/>
          <w:lang w:val="en-AU"/>
        </w:rPr>
      </w:pPr>
      <w:r w:rsidRPr="00C03573">
        <w:rPr>
          <w:sz w:val="24"/>
          <w:szCs w:val="24"/>
          <w:lang w:val="en-AU"/>
        </w:rPr>
        <w:t xml:space="preserve">                                                                                </w:t>
      </w:r>
      <w:r w:rsidR="00C03573">
        <w:rPr>
          <w:sz w:val="24"/>
          <w:szCs w:val="24"/>
          <w:lang w:val="en-AU"/>
        </w:rPr>
        <w:t xml:space="preserve">                                   </w:t>
      </w:r>
    </w:p>
    <w:p w14:paraId="0939C771" w14:textId="77777777" w:rsidR="00B54639" w:rsidRDefault="00B54639" w:rsidP="00B54639">
      <w:pPr>
        <w:tabs>
          <w:tab w:val="left" w:pos="0"/>
        </w:tabs>
        <w:ind w:right="-144"/>
      </w:pPr>
      <w:r>
        <w:t>PART 1 - GENERAL</w:t>
      </w:r>
    </w:p>
    <w:p w14:paraId="08A4E67D" w14:textId="77777777" w:rsidR="00B54639" w:rsidRDefault="00B54639" w:rsidP="00B54639">
      <w:pPr>
        <w:tabs>
          <w:tab w:val="left" w:pos="0"/>
        </w:tabs>
        <w:ind w:right="-144"/>
      </w:pPr>
    </w:p>
    <w:p w14:paraId="392AF1DF" w14:textId="77777777" w:rsidR="00B54639" w:rsidRPr="005B3081" w:rsidRDefault="00B54639" w:rsidP="00B54639">
      <w:pPr>
        <w:tabs>
          <w:tab w:val="left" w:pos="0"/>
        </w:tabs>
        <w:ind w:right="-144"/>
        <w:rPr>
          <w:u w:val="single"/>
        </w:rPr>
      </w:pPr>
      <w:r w:rsidRPr="005B3081">
        <w:t>1.</w:t>
      </w:r>
      <w:r>
        <w:t>1</w:t>
      </w:r>
      <w:r w:rsidRPr="005B3081">
        <w:tab/>
      </w:r>
      <w:r>
        <w:t>DESCRIPTION</w:t>
      </w:r>
    </w:p>
    <w:p w14:paraId="3F8DD526" w14:textId="77777777" w:rsidR="00B54639" w:rsidRPr="005B3081" w:rsidRDefault="00B54639" w:rsidP="00B54639"/>
    <w:p w14:paraId="3F36E42D" w14:textId="77777777" w:rsidR="00B54639" w:rsidRPr="005B3081" w:rsidRDefault="00B54639" w:rsidP="00B54639">
      <w:pPr>
        <w:ind w:left="720"/>
      </w:pPr>
      <w:r w:rsidRPr="005B3081">
        <w:t xml:space="preserve">This specification defines </w:t>
      </w:r>
      <w:r w:rsidRPr="00601B21">
        <w:t>the electrical and mechanical characteristics and requirements of a</w:t>
      </w:r>
      <w:r>
        <w:t>n AC</w:t>
      </w:r>
      <w:r w:rsidRPr="00601B21">
        <w:t xml:space="preserve"> </w:t>
      </w:r>
      <w:r>
        <w:t>po</w:t>
      </w:r>
      <w:r w:rsidRPr="00601B21">
        <w:t xml:space="preserve">wer conditioning system with line voltage regulation. The system specified herein shall include all the components necessary to provide the electrical power quality needed for the improved operation, </w:t>
      </w:r>
      <w:proofErr w:type="gramStart"/>
      <w:r w:rsidRPr="00601B21">
        <w:t>performance</w:t>
      </w:r>
      <w:proofErr w:type="gramEnd"/>
      <w:r w:rsidRPr="00601B21">
        <w:t xml:space="preserve"> and reliability of </w:t>
      </w:r>
      <w:r>
        <w:t xml:space="preserve">commercial and industrial electronic </w:t>
      </w:r>
      <w:r w:rsidRPr="00601B21">
        <w:t>equip</w:t>
      </w:r>
      <w:r>
        <w:t xml:space="preserve">ment. Power </w:t>
      </w:r>
      <w:r w:rsidRPr="00601B21">
        <w:t xml:space="preserve">conditioning shall be accomplished through use of an integral 3 phase, copper wound, triple shielded, low output impedance isolation transformer. Integral transient voltage surge suppression shall be included to meet and exceed ANSI/IEEE recommendations for surge voltages in AC power circuits. Line voltage regulation shall be as specified herein, providing 1 cycle correction of under and over voltage conditions. The regulator shall incorporate microprocessor control, digital </w:t>
      </w:r>
      <w:proofErr w:type="gramStart"/>
      <w:r w:rsidRPr="00601B21">
        <w:t>processing</w:t>
      </w:r>
      <w:proofErr w:type="gramEnd"/>
      <w:r w:rsidRPr="00601B21">
        <w:t xml:space="preserve"> and independent phase regulation to provide the specified voltage, without any voltage over or under</w:t>
      </w:r>
      <w:r>
        <w:t>-</w:t>
      </w:r>
      <w:r w:rsidRPr="00601B21">
        <w:t>s</w:t>
      </w:r>
      <w:r w:rsidR="003161A1">
        <w:t xml:space="preserve">hoots. </w:t>
      </w:r>
    </w:p>
    <w:p w14:paraId="37DC763A" w14:textId="77777777" w:rsidR="00B54639" w:rsidRPr="005B3081" w:rsidRDefault="00B54639" w:rsidP="00B54639">
      <w:pPr>
        <w:pStyle w:val="BodyText"/>
        <w:rPr>
          <w:rFonts w:ascii="Times New Roman" w:hAnsi="Times New Roman"/>
          <w:sz w:val="20"/>
        </w:rPr>
      </w:pPr>
    </w:p>
    <w:p w14:paraId="1FB06DC8" w14:textId="77777777" w:rsidR="00B54639" w:rsidRPr="005B3081" w:rsidRDefault="00B54639" w:rsidP="00B54639">
      <w:pPr>
        <w:tabs>
          <w:tab w:val="left" w:pos="0"/>
        </w:tabs>
        <w:ind w:right="-144"/>
        <w:outlineLvl w:val="0"/>
        <w:rPr>
          <w:u w:val="single"/>
        </w:rPr>
      </w:pPr>
      <w:r w:rsidRPr="005B3081">
        <w:t>1.</w:t>
      </w:r>
      <w:r>
        <w:t>2</w:t>
      </w:r>
      <w:r w:rsidRPr="005B3081">
        <w:tab/>
      </w:r>
      <w:r>
        <w:t>STANDARDS</w:t>
      </w:r>
    </w:p>
    <w:p w14:paraId="4E705BE9" w14:textId="77777777" w:rsidR="00B54639" w:rsidRPr="005B3081" w:rsidRDefault="00B54639" w:rsidP="00B54639">
      <w:pPr>
        <w:ind w:right="-144"/>
      </w:pPr>
      <w:r w:rsidRPr="005B3081">
        <w:tab/>
      </w:r>
    </w:p>
    <w:p w14:paraId="4782D3B5" w14:textId="77777777" w:rsidR="00B54639" w:rsidRPr="005B3081" w:rsidRDefault="00B54639" w:rsidP="00B54639">
      <w:pPr>
        <w:ind w:right="-144" w:firstLine="720"/>
      </w:pPr>
      <w:r w:rsidRPr="005B3081">
        <w:t xml:space="preserve">The </w:t>
      </w:r>
      <w:r w:rsidR="003161A1">
        <w:t>power conditioner/regulator</w:t>
      </w:r>
      <w:r w:rsidRPr="005B3081">
        <w:t xml:space="preserve"> shall be designed in accordance with applicable portions of the following standards:</w:t>
      </w:r>
    </w:p>
    <w:p w14:paraId="0100AD56" w14:textId="77777777" w:rsidR="00B54639" w:rsidRDefault="00B54639" w:rsidP="00B54639">
      <w:pPr>
        <w:ind w:right="-144" w:firstLine="720"/>
      </w:pPr>
    </w:p>
    <w:p w14:paraId="120662E9" w14:textId="77777777" w:rsidR="00B54639" w:rsidRDefault="00B54639" w:rsidP="00B54639">
      <w:pPr>
        <w:numPr>
          <w:ilvl w:val="0"/>
          <w:numId w:val="20"/>
        </w:numPr>
        <w:ind w:right="-144"/>
      </w:pPr>
      <w:r w:rsidRPr="005B3081">
        <w:t>American National Standards Institute (ANSI</w:t>
      </w:r>
      <w:r>
        <w:t>)</w:t>
      </w:r>
    </w:p>
    <w:p w14:paraId="1A0D2DA2" w14:textId="77777777" w:rsidR="00B54639" w:rsidRDefault="00B54639" w:rsidP="00B54639">
      <w:pPr>
        <w:numPr>
          <w:ilvl w:val="0"/>
          <w:numId w:val="20"/>
        </w:numPr>
        <w:ind w:right="-144"/>
      </w:pPr>
      <w:r w:rsidRPr="005B3081">
        <w:t>Institute of Electrical and Electronic Engineers (IEEE</w:t>
      </w:r>
      <w:r w:rsidR="003161A1">
        <w:t>)</w:t>
      </w:r>
    </w:p>
    <w:p w14:paraId="069C6C8B" w14:textId="77777777" w:rsidR="003161A1" w:rsidRDefault="003161A1" w:rsidP="003161A1">
      <w:pPr>
        <w:numPr>
          <w:ilvl w:val="0"/>
          <w:numId w:val="20"/>
        </w:numPr>
        <w:ind w:right="-144"/>
        <w:rPr>
          <w:lang w:val="en-AU"/>
        </w:rPr>
      </w:pPr>
      <w:r>
        <w:rPr>
          <w:lang w:val="en-AU"/>
        </w:rPr>
        <w:t>N</w:t>
      </w:r>
      <w:r w:rsidR="00D240AF" w:rsidRPr="00F4542D">
        <w:rPr>
          <w:lang w:val="en-AU"/>
        </w:rPr>
        <w:t>ational Electric Code (NEC)</w:t>
      </w:r>
    </w:p>
    <w:p w14:paraId="39FCD3AC" w14:textId="77777777" w:rsidR="003161A1" w:rsidRDefault="00D240AF" w:rsidP="003161A1">
      <w:pPr>
        <w:numPr>
          <w:ilvl w:val="0"/>
          <w:numId w:val="20"/>
        </w:numPr>
        <w:ind w:right="-144"/>
        <w:rPr>
          <w:lang w:val="en-AU"/>
        </w:rPr>
      </w:pPr>
      <w:r w:rsidRPr="00F4542D">
        <w:rPr>
          <w:lang w:val="en-AU"/>
        </w:rPr>
        <w:t>National Fire Protection Association (NFPA Article 70)</w:t>
      </w:r>
    </w:p>
    <w:p w14:paraId="33512E09" w14:textId="77777777" w:rsidR="00FA1D3F" w:rsidRDefault="00D240AF" w:rsidP="003161A1">
      <w:pPr>
        <w:numPr>
          <w:ilvl w:val="0"/>
          <w:numId w:val="20"/>
        </w:numPr>
        <w:ind w:right="-144"/>
        <w:rPr>
          <w:lang w:val="en-AU"/>
        </w:rPr>
      </w:pPr>
      <w:r w:rsidRPr="00F4542D">
        <w:rPr>
          <w:lang w:val="en-AU"/>
        </w:rPr>
        <w:t>FCC Article 15, Section J, Class A</w:t>
      </w:r>
    </w:p>
    <w:p w14:paraId="4C5FE86F" w14:textId="77777777" w:rsidR="00FA1D3F" w:rsidRDefault="00E20B3C" w:rsidP="003161A1">
      <w:pPr>
        <w:numPr>
          <w:ilvl w:val="0"/>
          <w:numId w:val="20"/>
        </w:numPr>
        <w:ind w:right="-144"/>
        <w:rPr>
          <w:lang w:val="en-AU"/>
        </w:rPr>
      </w:pPr>
      <w:r>
        <w:rPr>
          <w:lang w:val="en-AU"/>
        </w:rPr>
        <w:t>ANSI C62.4</w:t>
      </w:r>
      <w:r w:rsidR="00FA1D3F">
        <w:rPr>
          <w:lang w:val="en-AU"/>
        </w:rPr>
        <w:t>1 Category B-3</w:t>
      </w:r>
    </w:p>
    <w:p w14:paraId="1664CA03" w14:textId="77777777" w:rsidR="00DB59A2" w:rsidRDefault="00E20B3C" w:rsidP="003161A1">
      <w:pPr>
        <w:numPr>
          <w:ilvl w:val="0"/>
          <w:numId w:val="20"/>
        </w:numPr>
        <w:ind w:right="-144"/>
        <w:rPr>
          <w:lang w:val="en-AU"/>
        </w:rPr>
      </w:pPr>
      <w:r>
        <w:rPr>
          <w:lang w:val="en-AU"/>
        </w:rPr>
        <w:t>UL</w:t>
      </w:r>
      <w:r w:rsidR="00FA5A66">
        <w:rPr>
          <w:lang w:val="en-AU"/>
        </w:rPr>
        <w:t xml:space="preserve"> </w:t>
      </w:r>
      <w:r>
        <w:rPr>
          <w:lang w:val="en-AU"/>
        </w:rPr>
        <w:t>Listed to Standard 1012</w:t>
      </w:r>
    </w:p>
    <w:p w14:paraId="33A686D8" w14:textId="77777777" w:rsidR="000F6FE8" w:rsidRDefault="00980AD3" w:rsidP="003161A1">
      <w:pPr>
        <w:numPr>
          <w:ilvl w:val="0"/>
          <w:numId w:val="20"/>
        </w:numPr>
        <w:ind w:right="-144"/>
        <w:rPr>
          <w:lang w:val="en-AU"/>
        </w:rPr>
      </w:pPr>
      <w:r>
        <w:rPr>
          <w:lang w:val="en-AU"/>
        </w:rPr>
        <w:t xml:space="preserve">C-UL listed to </w:t>
      </w:r>
      <w:r w:rsidR="000F6FE8">
        <w:rPr>
          <w:lang w:val="en-AU"/>
        </w:rPr>
        <w:t>CSA Standard C22.2</w:t>
      </w:r>
      <w:r w:rsidR="007652B7">
        <w:rPr>
          <w:lang w:val="en-AU"/>
        </w:rPr>
        <w:t>, No. 107.</w:t>
      </w:r>
      <w:r w:rsidR="00BD21EA">
        <w:rPr>
          <w:lang w:val="en-AU"/>
        </w:rPr>
        <w:t>1-01</w:t>
      </w:r>
    </w:p>
    <w:p w14:paraId="168FD753" w14:textId="77777777" w:rsidR="00A40A0B" w:rsidRDefault="00A40A0B" w:rsidP="00A40A0B">
      <w:pPr>
        <w:ind w:right="-144"/>
        <w:rPr>
          <w:lang w:val="en-AU"/>
        </w:rPr>
      </w:pPr>
    </w:p>
    <w:p w14:paraId="2744503D" w14:textId="77777777" w:rsidR="0024315A" w:rsidRDefault="0024315A" w:rsidP="00A40A0B">
      <w:pPr>
        <w:ind w:right="-144"/>
        <w:rPr>
          <w:lang w:val="en-AU"/>
        </w:rPr>
      </w:pPr>
    </w:p>
    <w:p w14:paraId="02C6F9C6" w14:textId="77777777" w:rsidR="00A40A0B" w:rsidRDefault="00A40A0B" w:rsidP="00A40A0B">
      <w:pPr>
        <w:numPr>
          <w:ilvl w:val="1"/>
          <w:numId w:val="21"/>
        </w:numPr>
        <w:tabs>
          <w:tab w:val="left" w:pos="0"/>
        </w:tabs>
        <w:ind w:right="-144"/>
        <w:outlineLvl w:val="0"/>
      </w:pPr>
      <w:r>
        <w:t>SUBMITTALS</w:t>
      </w:r>
    </w:p>
    <w:p w14:paraId="2668CA97" w14:textId="77777777" w:rsidR="00A40A0B" w:rsidRPr="005B3081" w:rsidRDefault="00A40A0B" w:rsidP="00A40A0B">
      <w:pPr>
        <w:tabs>
          <w:tab w:val="left" w:pos="0"/>
        </w:tabs>
        <w:ind w:right="-144"/>
        <w:outlineLvl w:val="0"/>
        <w:rPr>
          <w:u w:val="single"/>
        </w:rPr>
      </w:pPr>
    </w:p>
    <w:p w14:paraId="1D30DC66" w14:textId="77777777" w:rsidR="00A40A0B" w:rsidRDefault="00A40A0B" w:rsidP="00A40A0B">
      <w:pPr>
        <w:ind w:left="720" w:right="-144"/>
      </w:pPr>
      <w:r>
        <w:t xml:space="preserve">A.          Manufacturer Requirements: </w:t>
      </w:r>
    </w:p>
    <w:p w14:paraId="768401DA" w14:textId="77777777" w:rsidR="00A40A0B" w:rsidRDefault="00A40A0B" w:rsidP="00A40A0B">
      <w:pPr>
        <w:ind w:left="720" w:right="-144"/>
      </w:pPr>
    </w:p>
    <w:p w14:paraId="41480F5E" w14:textId="77777777" w:rsidR="00A40A0B" w:rsidRDefault="00A40A0B" w:rsidP="00A40A0B">
      <w:pPr>
        <w:numPr>
          <w:ilvl w:val="0"/>
          <w:numId w:val="22"/>
        </w:numPr>
        <w:ind w:right="-144"/>
      </w:pPr>
      <w:r w:rsidRPr="005B3081">
        <w:t xml:space="preserve">The manufacturer shall be </w:t>
      </w:r>
      <w:r w:rsidRPr="00E14FAA">
        <w:t>ISO</w:t>
      </w:r>
      <w:r w:rsidR="00662CFF">
        <w:t xml:space="preserve"> </w:t>
      </w:r>
      <w:r w:rsidRPr="00E14FAA">
        <w:t>9001</w:t>
      </w:r>
      <w:r w:rsidRPr="005B3081">
        <w:t xml:space="preserve"> “Quality Assurance Certified” and shall upon request furnish certification documents.</w:t>
      </w:r>
    </w:p>
    <w:p w14:paraId="048256B4" w14:textId="77777777" w:rsidR="00A40A0B" w:rsidRDefault="00A40A0B" w:rsidP="00A40A0B">
      <w:pPr>
        <w:numPr>
          <w:ilvl w:val="0"/>
          <w:numId w:val="22"/>
        </w:numPr>
        <w:ind w:right="-144"/>
      </w:pPr>
      <w:r w:rsidRPr="005B3081">
        <w:t xml:space="preserve">The manufacturer shall be a </w:t>
      </w:r>
      <w:smartTag w:uri="urn:schemas-microsoft-com:office:smarttags" w:element="place">
        <w:smartTag w:uri="urn:schemas-microsoft-com:office:smarttags" w:element="country-region">
          <w:r w:rsidRPr="005B3081">
            <w:t>United States</w:t>
          </w:r>
        </w:smartTag>
      </w:smartTag>
      <w:r w:rsidRPr="005B3081">
        <w:t xml:space="preserve"> based manufacturer with </w:t>
      </w:r>
      <w:r>
        <w:t>10</w:t>
      </w:r>
      <w:r w:rsidRPr="005B3081">
        <w:t xml:space="preserve"> years experience or greater in design and fabrication of </w:t>
      </w:r>
      <w:r>
        <w:t xml:space="preserve">three phase power conditioning and line voltage regulation equipment. </w:t>
      </w:r>
    </w:p>
    <w:p w14:paraId="1744EACB" w14:textId="77777777" w:rsidR="00A40A0B" w:rsidRDefault="00A40A0B" w:rsidP="00A40A0B">
      <w:pPr>
        <w:ind w:right="-144"/>
      </w:pPr>
    </w:p>
    <w:p w14:paraId="49F03873" w14:textId="77777777" w:rsidR="00A40A0B" w:rsidRDefault="00A40A0B" w:rsidP="00A40A0B">
      <w:pPr>
        <w:numPr>
          <w:ilvl w:val="0"/>
          <w:numId w:val="23"/>
        </w:numPr>
        <w:ind w:right="-144"/>
      </w:pPr>
      <w:r>
        <w:t xml:space="preserve">Product Data: </w:t>
      </w:r>
    </w:p>
    <w:p w14:paraId="1FB2714A" w14:textId="77777777" w:rsidR="00A40A0B" w:rsidRDefault="00A40A0B" w:rsidP="00A40A0B">
      <w:pPr>
        <w:ind w:left="720" w:right="-144"/>
      </w:pPr>
    </w:p>
    <w:p w14:paraId="1BB0F1BC" w14:textId="77777777" w:rsidR="00563B26" w:rsidRDefault="00563B26" w:rsidP="0024315A">
      <w:pPr>
        <w:numPr>
          <w:ilvl w:val="0"/>
          <w:numId w:val="27"/>
        </w:numPr>
        <w:ind w:right="-144"/>
      </w:pPr>
      <w:r w:rsidRPr="00AC400A">
        <w:t>The manufacturer shall supply documentation for the installation of the system, including wiring</w:t>
      </w:r>
      <w:r w:rsidR="0024315A">
        <w:t xml:space="preserve"> </w:t>
      </w:r>
      <w:r w:rsidRPr="00AC400A">
        <w:t xml:space="preserve">diagrams and </w:t>
      </w:r>
      <w:r>
        <w:t>c</w:t>
      </w:r>
      <w:r w:rsidRPr="00AC400A">
        <w:t>abinet outlines showing dimensions, weights, BTUs, input/output connection</w:t>
      </w:r>
      <w:r w:rsidR="0024315A">
        <w:t xml:space="preserve"> </w:t>
      </w:r>
      <w:r w:rsidRPr="00AC400A">
        <w:t xml:space="preserve">locations and required clearances. </w:t>
      </w:r>
    </w:p>
    <w:p w14:paraId="6E368892" w14:textId="77777777" w:rsidR="00563B26" w:rsidRDefault="00563B26" w:rsidP="0024315A">
      <w:pPr>
        <w:numPr>
          <w:ilvl w:val="0"/>
          <w:numId w:val="27"/>
        </w:numPr>
        <w:ind w:right="-144"/>
      </w:pPr>
      <w:r w:rsidRPr="00AC400A">
        <w:t>Factory test results shall be provided to show compliance with the requirements. The manufacturer</w:t>
      </w:r>
      <w:r w:rsidR="0024315A">
        <w:t xml:space="preserve"> </w:t>
      </w:r>
      <w:r>
        <w:t xml:space="preserve">          </w:t>
      </w:r>
      <w:r w:rsidRPr="00AC400A">
        <w:t xml:space="preserve"> shall include test documentation </w:t>
      </w:r>
      <w:r w:rsidR="00BE2EFF">
        <w:t>which demonstrates compliance with</w:t>
      </w:r>
      <w:r w:rsidR="00BE2EFF" w:rsidRPr="00AC400A">
        <w:t xml:space="preserve"> </w:t>
      </w:r>
      <w:r w:rsidRPr="00AC400A">
        <w:t xml:space="preserve">the specified </w:t>
      </w:r>
      <w:r>
        <w:t>requirements</w:t>
      </w:r>
      <w:r w:rsidR="0024315A">
        <w:t xml:space="preserve"> </w:t>
      </w:r>
      <w:r w:rsidR="00BE2EFF">
        <w:t xml:space="preserve">             </w:t>
      </w:r>
      <w:r>
        <w:t xml:space="preserve"> </w:t>
      </w:r>
      <w:r w:rsidR="00BE2EFF">
        <w:t xml:space="preserve"> </w:t>
      </w:r>
      <w:r>
        <w:t>at</w:t>
      </w:r>
      <w:r w:rsidRPr="00AC400A">
        <w:t xml:space="preserve"> </w:t>
      </w:r>
      <w:r w:rsidR="00015AC0">
        <w:t xml:space="preserve">the </w:t>
      </w:r>
      <w:r>
        <w:t xml:space="preserve">continuous </w:t>
      </w:r>
      <w:r w:rsidRPr="00AC400A">
        <w:t xml:space="preserve">rated </w:t>
      </w:r>
      <w:r w:rsidR="00AF7209">
        <w:t>k</w:t>
      </w:r>
      <w:r w:rsidR="00737325">
        <w:t>VA</w:t>
      </w:r>
      <w:r>
        <w:t xml:space="preserve"> </w:t>
      </w:r>
      <w:r w:rsidRPr="00AC400A">
        <w:t xml:space="preserve">load. </w:t>
      </w:r>
    </w:p>
    <w:p w14:paraId="3D22299F" w14:textId="77777777" w:rsidR="009E2141" w:rsidRDefault="00563B26" w:rsidP="0024315A">
      <w:pPr>
        <w:numPr>
          <w:ilvl w:val="0"/>
          <w:numId w:val="27"/>
        </w:numPr>
        <w:ind w:right="-144"/>
      </w:pPr>
      <w:r w:rsidRPr="00AC400A">
        <w:lastRenderedPageBreak/>
        <w:t xml:space="preserve">The supplier shall furnish </w:t>
      </w:r>
      <w:r w:rsidRPr="00FA145F">
        <w:rPr>
          <w:color w:val="FF0000"/>
        </w:rPr>
        <w:t xml:space="preserve">(6) </w:t>
      </w:r>
      <w:r w:rsidRPr="00AC400A">
        <w:t xml:space="preserve">equipment submittal copies. Submittals shall be specific </w:t>
      </w:r>
      <w:proofErr w:type="gramStart"/>
      <w:r w:rsidRPr="00AC400A">
        <w:t>for</w:t>
      </w:r>
      <w:proofErr w:type="gramEnd"/>
      <w:r w:rsidRPr="00AC400A">
        <w:t xml:space="preserve"> the</w:t>
      </w:r>
      <w:r w:rsidR="0024315A">
        <w:t xml:space="preserve"> </w:t>
      </w:r>
      <w:r w:rsidRPr="00AC400A">
        <w:t>equipment furnished and shall include as-built information.</w:t>
      </w:r>
    </w:p>
    <w:p w14:paraId="62A397D8" w14:textId="77777777" w:rsidR="003D4B15" w:rsidRDefault="003D4B15" w:rsidP="007C5302">
      <w:pPr>
        <w:pStyle w:val="PlainText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39052691" w14:textId="77777777" w:rsidR="0024315A" w:rsidRDefault="0024315A" w:rsidP="0024315A">
      <w:pPr>
        <w:pStyle w:val="PlainText"/>
        <w:rPr>
          <w:rFonts w:ascii="Times New Roman" w:hAnsi="Times New Roman" w:cs="Times New Roman"/>
          <w:b/>
          <w:u w:val="single"/>
        </w:rPr>
      </w:pPr>
    </w:p>
    <w:p w14:paraId="15A54E23" w14:textId="77777777" w:rsidR="0024315A" w:rsidRDefault="0024315A" w:rsidP="0024315A">
      <w:pPr>
        <w:tabs>
          <w:tab w:val="left" w:pos="0"/>
        </w:tabs>
        <w:ind w:right="-144"/>
      </w:pPr>
      <w:r>
        <w:t>PART 2 - PRODUCTS</w:t>
      </w:r>
    </w:p>
    <w:p w14:paraId="01B356CE" w14:textId="77777777" w:rsidR="0024315A" w:rsidRPr="005B3081" w:rsidRDefault="0024315A" w:rsidP="0024315A">
      <w:pPr>
        <w:ind w:right="-144"/>
      </w:pPr>
    </w:p>
    <w:p w14:paraId="5815D841" w14:textId="77777777" w:rsidR="0024315A" w:rsidRPr="005B3081" w:rsidRDefault="0024315A" w:rsidP="0024315A">
      <w:pPr>
        <w:tabs>
          <w:tab w:val="left" w:pos="0"/>
        </w:tabs>
        <w:ind w:right="-144"/>
        <w:outlineLvl w:val="0"/>
        <w:rPr>
          <w:u w:val="single"/>
        </w:rPr>
      </w:pPr>
      <w:r w:rsidRPr="005B3081">
        <w:t>2.1</w:t>
      </w:r>
      <w:r w:rsidRPr="005B3081">
        <w:tab/>
      </w:r>
      <w:r w:rsidRPr="00426723">
        <w:t xml:space="preserve">Manufacturers </w:t>
      </w:r>
    </w:p>
    <w:p w14:paraId="59161107" w14:textId="77777777" w:rsidR="0024315A" w:rsidRPr="005B3081" w:rsidRDefault="0024315A" w:rsidP="0024315A">
      <w:pPr>
        <w:ind w:right="-144"/>
        <w:rPr>
          <w:u w:val="single"/>
        </w:rPr>
      </w:pPr>
    </w:p>
    <w:p w14:paraId="3E981B1A" w14:textId="77777777" w:rsidR="0024315A" w:rsidRPr="005B3081" w:rsidRDefault="0024315A" w:rsidP="0024315A">
      <w:pPr>
        <w:ind w:left="720" w:right="-144"/>
      </w:pPr>
      <w:r w:rsidRPr="005B3081">
        <w:t xml:space="preserve">The equipment specified shall be the </w:t>
      </w:r>
      <w:r>
        <w:t xml:space="preserve">Power Processor, Series 700F </w:t>
      </w:r>
      <w:r w:rsidR="00AF7209">
        <w:t xml:space="preserve">Front Access </w:t>
      </w:r>
      <w:r>
        <w:t xml:space="preserve">Power Conditioning Voltage Regulator, </w:t>
      </w:r>
      <w:r w:rsidRPr="005B3081">
        <w:t>manufactured by Controlled Power Company.</w:t>
      </w:r>
      <w:r w:rsidR="00CC0D84">
        <w:t xml:space="preserve">  </w:t>
      </w:r>
    </w:p>
    <w:p w14:paraId="6C547AF3" w14:textId="77777777" w:rsidR="0024315A" w:rsidRDefault="0024315A" w:rsidP="0024315A">
      <w:pPr>
        <w:ind w:left="1440" w:right="-144" w:hanging="1440"/>
      </w:pPr>
    </w:p>
    <w:p w14:paraId="7FFDB98E" w14:textId="77777777" w:rsidR="00185A3B" w:rsidRPr="005B3081" w:rsidRDefault="00185A3B" w:rsidP="0024315A">
      <w:pPr>
        <w:ind w:left="1440" w:right="-144" w:hanging="1440"/>
      </w:pPr>
    </w:p>
    <w:p w14:paraId="43C47166" w14:textId="77777777" w:rsidR="0024315A" w:rsidRPr="005B3081" w:rsidRDefault="0024315A" w:rsidP="0024315A">
      <w:pPr>
        <w:ind w:left="1440" w:right="-144" w:hanging="1440"/>
        <w:rPr>
          <w:u w:val="single"/>
        </w:rPr>
      </w:pPr>
      <w:r w:rsidRPr="005B3081">
        <w:t xml:space="preserve">2.2       </w:t>
      </w:r>
      <w:r w:rsidRPr="00426723">
        <w:t xml:space="preserve"> </w:t>
      </w:r>
      <w:r>
        <w:t xml:space="preserve"> </w:t>
      </w:r>
      <w:r w:rsidR="00A65823">
        <w:t>Input Specifications</w:t>
      </w:r>
    </w:p>
    <w:p w14:paraId="623F36C9" w14:textId="77777777" w:rsidR="0024315A" w:rsidRPr="005B3081" w:rsidRDefault="0024315A" w:rsidP="0024315A">
      <w:pPr>
        <w:ind w:right="-144"/>
        <w:rPr>
          <w:u w:val="single"/>
        </w:rPr>
      </w:pPr>
    </w:p>
    <w:p w14:paraId="2E25A9F7" w14:textId="77777777" w:rsidR="00A65823" w:rsidRPr="00CC0D84" w:rsidRDefault="00A30BE0" w:rsidP="00A65823">
      <w:pPr>
        <w:numPr>
          <w:ilvl w:val="2"/>
          <w:numId w:val="28"/>
        </w:numPr>
        <w:ind w:right="-144"/>
      </w:pPr>
      <w:r>
        <w:t>The nominal AC input voltage rating of</w:t>
      </w:r>
      <w:r w:rsidR="00F73D68">
        <w:t xml:space="preserve"> the</w:t>
      </w:r>
      <w:r w:rsidR="00740CFB">
        <w:t xml:space="preserve"> power conditioner/regulator</w:t>
      </w:r>
      <w:r>
        <w:t xml:space="preserve"> shall </w:t>
      </w:r>
      <w:r w:rsidRPr="00CC0D84">
        <w:t xml:space="preserve">be </w:t>
      </w:r>
      <w:r w:rsidR="009A38C9" w:rsidRPr="00CC0D84">
        <w:t>.</w:t>
      </w:r>
    </w:p>
    <w:p w14:paraId="75F6469D" w14:textId="77777777" w:rsidR="00A65823" w:rsidRDefault="00A65823" w:rsidP="00A65823">
      <w:pPr>
        <w:ind w:left="720" w:right="-144"/>
      </w:pPr>
    </w:p>
    <w:p w14:paraId="03FFE5BB" w14:textId="77777777" w:rsidR="00A30BE0" w:rsidRPr="00CD717E" w:rsidRDefault="00A30BE0" w:rsidP="00A65823">
      <w:pPr>
        <w:numPr>
          <w:ilvl w:val="2"/>
          <w:numId w:val="28"/>
        </w:numPr>
        <w:ind w:right="-144"/>
        <w:rPr>
          <w:color w:val="000000"/>
        </w:rPr>
      </w:pPr>
      <w:r>
        <w:t xml:space="preserve">The nominal operating frequency shall </w:t>
      </w:r>
      <w:r w:rsidRPr="00CD717E">
        <w:rPr>
          <w:color w:val="000000"/>
        </w:rPr>
        <w:t xml:space="preserve">be 60 hertz, +/- 3 hertz. </w:t>
      </w:r>
    </w:p>
    <w:p w14:paraId="0B1CF19B" w14:textId="77777777" w:rsidR="00884A51" w:rsidRDefault="00884A51" w:rsidP="00AD53E7">
      <w:pPr>
        <w:pStyle w:val="PlainText"/>
        <w:ind w:left="720" w:hanging="720"/>
        <w:rPr>
          <w:rFonts w:ascii="Times New Roman" w:hAnsi="Times New Roman" w:cs="Times New Roman"/>
          <w:color w:val="000000"/>
        </w:rPr>
      </w:pPr>
    </w:p>
    <w:p w14:paraId="706D8366" w14:textId="77777777" w:rsidR="00185A3B" w:rsidRPr="00CD717E" w:rsidRDefault="00185A3B" w:rsidP="00AD53E7">
      <w:pPr>
        <w:pStyle w:val="PlainText"/>
        <w:ind w:left="720" w:hanging="720"/>
        <w:rPr>
          <w:rFonts w:ascii="Times New Roman" w:hAnsi="Times New Roman" w:cs="Times New Roman"/>
          <w:color w:val="000000"/>
        </w:rPr>
      </w:pPr>
    </w:p>
    <w:p w14:paraId="3456D3D2" w14:textId="77777777" w:rsidR="00A65823" w:rsidRPr="005B3081" w:rsidRDefault="00A65823" w:rsidP="00A65823">
      <w:pPr>
        <w:ind w:left="1440" w:right="-144" w:hanging="1440"/>
        <w:rPr>
          <w:u w:val="single"/>
        </w:rPr>
      </w:pPr>
      <w:r w:rsidRPr="005B3081">
        <w:t>2.</w:t>
      </w:r>
      <w:r>
        <w:t>3</w:t>
      </w:r>
      <w:r w:rsidRPr="005B3081">
        <w:t xml:space="preserve">       </w:t>
      </w:r>
      <w:r w:rsidRPr="00426723">
        <w:t xml:space="preserve"> </w:t>
      </w:r>
      <w:r>
        <w:t xml:space="preserve"> Output Specifications</w:t>
      </w:r>
    </w:p>
    <w:p w14:paraId="0208EB32" w14:textId="77777777" w:rsidR="00A65823" w:rsidRPr="005B3081" w:rsidRDefault="00A65823" w:rsidP="00A65823">
      <w:pPr>
        <w:ind w:right="-144"/>
        <w:rPr>
          <w:u w:val="single"/>
        </w:rPr>
      </w:pPr>
    </w:p>
    <w:p w14:paraId="2B3390B7" w14:textId="77777777" w:rsidR="002D7F3F" w:rsidRPr="002D7F3F" w:rsidRDefault="00A65823" w:rsidP="002D7F3F">
      <w:pPr>
        <w:numPr>
          <w:ilvl w:val="0"/>
          <w:numId w:val="29"/>
        </w:numPr>
        <w:ind w:right="-144"/>
        <w:rPr>
          <w:color w:val="FF0000"/>
        </w:rPr>
      </w:pPr>
      <w:r>
        <w:t>Th</w:t>
      </w:r>
      <w:r w:rsidR="00884A51" w:rsidRPr="00D22D98">
        <w:t xml:space="preserve">e nominal AC output voltage shall be </w:t>
      </w:r>
      <w:r w:rsidR="00884A51" w:rsidRPr="00CC0D84">
        <w:t>208</w:t>
      </w:r>
      <w:r w:rsidR="00BD21EA" w:rsidRPr="00CC0D84">
        <w:t>/120</w:t>
      </w:r>
      <w:r w:rsidR="00DA4449" w:rsidRPr="00CC0D84">
        <w:t>VAC,</w:t>
      </w:r>
      <w:r w:rsidR="00DA4449" w:rsidRPr="00EE0F22">
        <w:t xml:space="preserve"> </w:t>
      </w:r>
      <w:r w:rsidR="00F73D68" w:rsidRPr="00D22D98">
        <w:t>wye derived</w:t>
      </w:r>
      <w:r w:rsidR="00C473EC">
        <w:t>.</w:t>
      </w:r>
    </w:p>
    <w:p w14:paraId="7443951F" w14:textId="77777777" w:rsidR="002D7F3F" w:rsidRPr="002D7F3F" w:rsidRDefault="002D7F3F" w:rsidP="002D7F3F">
      <w:pPr>
        <w:ind w:left="720" w:right="-144"/>
        <w:rPr>
          <w:color w:val="FF0000"/>
        </w:rPr>
      </w:pPr>
    </w:p>
    <w:p w14:paraId="5FBCB288" w14:textId="77777777" w:rsidR="00C03AD7" w:rsidRDefault="00E8574D" w:rsidP="002D7F3F">
      <w:pPr>
        <w:numPr>
          <w:ilvl w:val="0"/>
          <w:numId w:val="29"/>
        </w:numPr>
        <w:ind w:right="-144"/>
      </w:pPr>
      <w:r>
        <w:t xml:space="preserve">The output impedance shall </w:t>
      </w:r>
      <w:r w:rsidR="00C76095">
        <w:t>be</w:t>
      </w:r>
      <w:r w:rsidR="00C473EC">
        <w:t xml:space="preserve"> </w:t>
      </w:r>
      <w:r w:rsidR="00EE0F22">
        <w:t>3-4</w:t>
      </w:r>
      <w:r>
        <w:t>%</w:t>
      </w:r>
      <w:r w:rsidR="00C76095">
        <w:t xml:space="preserve"> typical</w:t>
      </w:r>
      <w:r>
        <w:t>.</w:t>
      </w:r>
    </w:p>
    <w:p w14:paraId="6519F760" w14:textId="77777777" w:rsidR="002D7F3F" w:rsidRDefault="002D7F3F" w:rsidP="002D7F3F">
      <w:pPr>
        <w:ind w:right="-144"/>
      </w:pPr>
    </w:p>
    <w:p w14:paraId="30341443" w14:textId="77777777" w:rsidR="00EE0F22" w:rsidRDefault="001B6338" w:rsidP="002D7F3F">
      <w:pPr>
        <w:numPr>
          <w:ilvl w:val="0"/>
          <w:numId w:val="29"/>
        </w:numPr>
        <w:ind w:right="-144"/>
      </w:pPr>
      <w:r>
        <w:t xml:space="preserve">The </w:t>
      </w:r>
      <w:r w:rsidR="00AB63AB">
        <w:t xml:space="preserve">power conditioning transformer </w:t>
      </w:r>
      <w:r>
        <w:t xml:space="preserve">shall include </w:t>
      </w:r>
      <w:r w:rsidR="00DA4449">
        <w:t xml:space="preserve">seven (7) </w:t>
      </w:r>
      <w:r>
        <w:t xml:space="preserve">full capacity taps </w:t>
      </w:r>
      <w:r w:rsidR="00DA4449">
        <w:t>per phase</w:t>
      </w:r>
      <w:r>
        <w:t>,</w:t>
      </w:r>
      <w:r w:rsidR="00DA4449">
        <w:t xml:space="preserve"> allowing for the tight output voltage regulation specified.</w:t>
      </w:r>
    </w:p>
    <w:p w14:paraId="58FA27E1" w14:textId="77777777" w:rsidR="002D7F3F" w:rsidRDefault="002D7F3F" w:rsidP="002D7F3F">
      <w:pPr>
        <w:ind w:right="-144"/>
      </w:pPr>
    </w:p>
    <w:p w14:paraId="0FD8BEE7" w14:textId="77777777" w:rsidR="001B6338" w:rsidRPr="00CC0D84" w:rsidRDefault="00EE0F22" w:rsidP="002D7F3F">
      <w:pPr>
        <w:numPr>
          <w:ilvl w:val="0"/>
          <w:numId w:val="29"/>
        </w:numPr>
        <w:ind w:right="-144"/>
      </w:pPr>
      <w:r>
        <w:t xml:space="preserve">The </w:t>
      </w:r>
      <w:r w:rsidRPr="00EE0F22">
        <w:t xml:space="preserve">power conditioning transformer shall provide a continuous duty, full load output power </w:t>
      </w:r>
      <w:r w:rsidRPr="00CC0D84">
        <w:t>of .</w:t>
      </w:r>
      <w:r w:rsidR="00DA4449" w:rsidRPr="00CC0D84">
        <w:t xml:space="preserve"> </w:t>
      </w:r>
    </w:p>
    <w:p w14:paraId="0920676F" w14:textId="77777777" w:rsidR="001B6338" w:rsidRPr="00CC0D84" w:rsidRDefault="001B6338" w:rsidP="001B6338">
      <w:pPr>
        <w:pStyle w:val="PlainText"/>
        <w:tabs>
          <w:tab w:val="left" w:pos="0"/>
        </w:tabs>
        <w:rPr>
          <w:rFonts w:ascii="Times New Roman" w:hAnsi="Times New Roman" w:cs="Times New Roman"/>
        </w:rPr>
      </w:pPr>
    </w:p>
    <w:p w14:paraId="3B2CB3B0" w14:textId="77777777" w:rsidR="00185A3B" w:rsidRDefault="00185A3B" w:rsidP="001B6338">
      <w:pPr>
        <w:pStyle w:val="PlainText"/>
        <w:tabs>
          <w:tab w:val="left" w:pos="0"/>
        </w:tabs>
        <w:rPr>
          <w:rFonts w:ascii="Times New Roman" w:hAnsi="Times New Roman" w:cs="Times New Roman"/>
        </w:rPr>
      </w:pPr>
    </w:p>
    <w:p w14:paraId="3CF640C7" w14:textId="77777777" w:rsidR="00185A3B" w:rsidRPr="005B3081" w:rsidRDefault="00185A3B" w:rsidP="00185A3B">
      <w:pPr>
        <w:ind w:left="1440" w:right="-144" w:hanging="1440"/>
        <w:rPr>
          <w:u w:val="single"/>
        </w:rPr>
      </w:pPr>
      <w:r w:rsidRPr="005B3081">
        <w:t>2.</w:t>
      </w:r>
      <w:r>
        <w:t>4</w:t>
      </w:r>
      <w:r w:rsidRPr="005B3081">
        <w:t xml:space="preserve">       </w:t>
      </w:r>
      <w:r w:rsidRPr="00426723">
        <w:t xml:space="preserve"> </w:t>
      </w:r>
      <w:r>
        <w:t xml:space="preserve"> Performance Specifications</w:t>
      </w:r>
    </w:p>
    <w:p w14:paraId="4E1FE3F7" w14:textId="77777777" w:rsidR="00185A3B" w:rsidRPr="005B3081" w:rsidRDefault="00185A3B" w:rsidP="00185A3B">
      <w:pPr>
        <w:ind w:right="-144"/>
        <w:rPr>
          <w:u w:val="single"/>
        </w:rPr>
      </w:pPr>
    </w:p>
    <w:p w14:paraId="3879541F" w14:textId="77777777" w:rsidR="00185A3B" w:rsidRDefault="00D016ED" w:rsidP="00185A3B">
      <w:pPr>
        <w:numPr>
          <w:ilvl w:val="0"/>
          <w:numId w:val="31"/>
        </w:numPr>
        <w:ind w:right="-144"/>
      </w:pPr>
      <w:r w:rsidRPr="00B6031B">
        <w:t>Input voltage range shall be +10 / -</w:t>
      </w:r>
      <w:r w:rsidR="00EE0F22" w:rsidRPr="00B6031B">
        <w:t>20</w:t>
      </w:r>
      <w:r w:rsidRPr="00B6031B">
        <w:t>%</w:t>
      </w:r>
      <w:r w:rsidR="00EF48EA">
        <w:t xml:space="preserve"> </w:t>
      </w:r>
      <w:r w:rsidRPr="00B6031B">
        <w:t xml:space="preserve">with the output voltage regulated to +/- </w:t>
      </w:r>
      <w:r w:rsidR="00EE0F22" w:rsidRPr="00B6031B">
        <w:t>3</w:t>
      </w:r>
      <w:r w:rsidRPr="00B6031B">
        <w:t>% typical.</w:t>
      </w:r>
    </w:p>
    <w:p w14:paraId="219CF77D" w14:textId="77777777" w:rsidR="00185A3B" w:rsidRDefault="00185A3B" w:rsidP="00185A3B">
      <w:pPr>
        <w:ind w:left="720" w:right="-144"/>
      </w:pPr>
    </w:p>
    <w:p w14:paraId="1DCF422A" w14:textId="77777777" w:rsidR="00E8574D" w:rsidRDefault="001B6DC6" w:rsidP="00185A3B">
      <w:pPr>
        <w:numPr>
          <w:ilvl w:val="0"/>
          <w:numId w:val="31"/>
        </w:numPr>
        <w:ind w:right="-144"/>
      </w:pPr>
      <w:r>
        <w:t>Response time shall be less than ½ cycle.</w:t>
      </w:r>
    </w:p>
    <w:p w14:paraId="332A113C" w14:textId="77777777" w:rsidR="00185A3B" w:rsidRDefault="00185A3B" w:rsidP="00185A3B">
      <w:pPr>
        <w:ind w:right="-144"/>
      </w:pPr>
    </w:p>
    <w:p w14:paraId="6FE40BAD" w14:textId="77777777" w:rsidR="001B6DC6" w:rsidRDefault="001B6DC6" w:rsidP="00185A3B">
      <w:pPr>
        <w:numPr>
          <w:ilvl w:val="0"/>
          <w:numId w:val="31"/>
        </w:numPr>
        <w:ind w:right="-144"/>
      </w:pPr>
      <w:r>
        <w:t>Correction time shall be within 1 cycle.</w:t>
      </w:r>
    </w:p>
    <w:p w14:paraId="1AA0E6BC" w14:textId="77777777" w:rsidR="00185A3B" w:rsidRDefault="00185A3B" w:rsidP="00185A3B">
      <w:pPr>
        <w:ind w:right="-144"/>
      </w:pPr>
    </w:p>
    <w:p w14:paraId="29C06994" w14:textId="77777777" w:rsidR="00185A3B" w:rsidRDefault="00876607" w:rsidP="00185A3B">
      <w:pPr>
        <w:numPr>
          <w:ilvl w:val="0"/>
          <w:numId w:val="31"/>
        </w:numPr>
        <w:ind w:right="-144"/>
      </w:pPr>
      <w:r>
        <w:t xml:space="preserve">The </w:t>
      </w:r>
      <w:r w:rsidRPr="00876607">
        <w:t xml:space="preserve">output voltage of the power conditioning transformer shall </w:t>
      </w:r>
      <w:r w:rsidR="00664ECB">
        <w:t xml:space="preserve">drop no more than </w:t>
      </w:r>
      <w:r w:rsidRPr="00876607">
        <w:t>2.5</w:t>
      </w:r>
      <w:r w:rsidRPr="00876607">
        <w:rPr>
          <w:i/>
        </w:rPr>
        <w:t>%</w:t>
      </w:r>
      <w:r w:rsidR="00664ECB">
        <w:t xml:space="preserve">, when stepping </w:t>
      </w:r>
      <w:r w:rsidRPr="00876607">
        <w:t>from no load to full</w:t>
      </w:r>
      <w:r w:rsidR="00664ECB">
        <w:t xml:space="preserve"> load. </w:t>
      </w:r>
    </w:p>
    <w:p w14:paraId="559F1DD8" w14:textId="77777777" w:rsidR="00185A3B" w:rsidRDefault="00185A3B" w:rsidP="00185A3B">
      <w:pPr>
        <w:ind w:right="-144"/>
      </w:pPr>
    </w:p>
    <w:p w14:paraId="5448C175" w14:textId="77777777" w:rsidR="001B6DC6" w:rsidRDefault="001B6DC6" w:rsidP="00185A3B">
      <w:pPr>
        <w:numPr>
          <w:ilvl w:val="0"/>
          <w:numId w:val="31"/>
        </w:numPr>
        <w:ind w:right="-144"/>
      </w:pPr>
      <w:r>
        <w:t xml:space="preserve">Less than 1% THD </w:t>
      </w:r>
      <w:r w:rsidR="00015AC0">
        <w:t xml:space="preserve">shall be </w:t>
      </w:r>
      <w:r>
        <w:t xml:space="preserve">added to the output waveform under any dynamic linear </w:t>
      </w:r>
      <w:r w:rsidR="00374585">
        <w:tab/>
      </w:r>
      <w:r>
        <w:t xml:space="preserve">loading conditions presented to the </w:t>
      </w:r>
      <w:r w:rsidR="007F0ADD">
        <w:t>system</w:t>
      </w:r>
      <w:r w:rsidR="00A37A28">
        <w:t>.</w:t>
      </w:r>
    </w:p>
    <w:p w14:paraId="0632851E" w14:textId="77777777" w:rsidR="00185A3B" w:rsidRDefault="00185A3B" w:rsidP="00185A3B">
      <w:pPr>
        <w:ind w:right="-144"/>
      </w:pPr>
    </w:p>
    <w:p w14:paraId="5B297AAE" w14:textId="77777777" w:rsidR="00D016ED" w:rsidRDefault="00D016ED" w:rsidP="00185A3B">
      <w:pPr>
        <w:numPr>
          <w:ilvl w:val="0"/>
          <w:numId w:val="31"/>
        </w:numPr>
        <w:ind w:right="-144"/>
      </w:pPr>
      <w:r w:rsidRPr="001A7948">
        <w:t xml:space="preserve">Input power factor shall be greater than .99 with a resistive load and </w:t>
      </w:r>
      <w:r w:rsidR="00D22D98">
        <w:t xml:space="preserve">not </w:t>
      </w:r>
      <w:r w:rsidRPr="001A7948">
        <w:t>reflect</w:t>
      </w:r>
      <w:r w:rsidR="00D22D98">
        <w:t xml:space="preserve"> any</w:t>
      </w:r>
      <w:r w:rsidR="00185A3B">
        <w:t xml:space="preserve"> </w:t>
      </w:r>
      <w:proofErr w:type="spellStart"/>
      <w:r w:rsidRPr="001A7948">
        <w:t>triplen</w:t>
      </w:r>
      <w:proofErr w:type="spellEnd"/>
      <w:r w:rsidRPr="001A7948">
        <w:t xml:space="preserve"> harmonics to the utility under non-linear loads.</w:t>
      </w:r>
    </w:p>
    <w:p w14:paraId="61545A8C" w14:textId="77777777" w:rsidR="00185A3B" w:rsidRDefault="00185A3B" w:rsidP="00185A3B">
      <w:pPr>
        <w:ind w:right="-144"/>
      </w:pPr>
    </w:p>
    <w:p w14:paraId="7C2297EE" w14:textId="77777777" w:rsidR="001B6DC6" w:rsidRDefault="001B6DC6" w:rsidP="00185A3B">
      <w:pPr>
        <w:numPr>
          <w:ilvl w:val="0"/>
          <w:numId w:val="31"/>
        </w:numPr>
        <w:ind w:right="-144"/>
      </w:pPr>
      <w:r>
        <w:t xml:space="preserve">The overload rating for the </w:t>
      </w:r>
      <w:r w:rsidR="007F0ADD">
        <w:t xml:space="preserve">power conditioner/regulator </w:t>
      </w:r>
      <w:r>
        <w:t xml:space="preserve">shall be 200% continuous load rating for </w:t>
      </w:r>
      <w:r w:rsidR="00FB45BA">
        <w:t>30</w:t>
      </w:r>
      <w:r>
        <w:t xml:space="preserve"> seconds, 1,000% for 1 cycle.</w:t>
      </w:r>
    </w:p>
    <w:p w14:paraId="562B74F4" w14:textId="77777777" w:rsidR="00185A3B" w:rsidRDefault="00185A3B" w:rsidP="00185A3B">
      <w:pPr>
        <w:ind w:right="-144"/>
      </w:pPr>
    </w:p>
    <w:p w14:paraId="5C329945" w14:textId="77777777" w:rsidR="001B6DC6" w:rsidRDefault="001B6DC6" w:rsidP="00185A3B">
      <w:pPr>
        <w:numPr>
          <w:ilvl w:val="0"/>
          <w:numId w:val="31"/>
        </w:numPr>
        <w:ind w:right="-144"/>
      </w:pPr>
      <w:r>
        <w:t>Common mode noise attenuation shall be 14</w:t>
      </w:r>
      <w:r w:rsidR="00C76095">
        <w:t>6</w:t>
      </w:r>
      <w:r w:rsidR="00AF7209">
        <w:t xml:space="preserve"> </w:t>
      </w:r>
      <w:r>
        <w:t>d</w:t>
      </w:r>
      <w:r w:rsidR="00EC285B">
        <w:t>B</w:t>
      </w:r>
      <w:r>
        <w:t xml:space="preserve"> minimum.</w:t>
      </w:r>
    </w:p>
    <w:p w14:paraId="1C2EC3BC" w14:textId="77777777" w:rsidR="00185A3B" w:rsidRDefault="00185A3B" w:rsidP="00185A3B">
      <w:pPr>
        <w:ind w:right="-144"/>
      </w:pPr>
    </w:p>
    <w:p w14:paraId="4917CAB4" w14:textId="77777777" w:rsidR="001B6DC6" w:rsidRDefault="001B6DC6" w:rsidP="00185A3B">
      <w:pPr>
        <w:numPr>
          <w:ilvl w:val="0"/>
          <w:numId w:val="31"/>
        </w:numPr>
        <w:ind w:right="-144"/>
      </w:pPr>
      <w:r>
        <w:t xml:space="preserve">Transverse mode noise attenuation </w:t>
      </w:r>
      <w:r w:rsidR="004770CD">
        <w:t xml:space="preserve">shall be </w:t>
      </w:r>
      <w:r>
        <w:t>3 d</w:t>
      </w:r>
      <w:r w:rsidR="00EC285B">
        <w:t>B</w:t>
      </w:r>
      <w:r>
        <w:t xml:space="preserve"> down at 1,000 hertz, 40</w:t>
      </w:r>
      <w:r w:rsidR="002E2BCD">
        <w:t xml:space="preserve"> </w:t>
      </w:r>
      <w:r>
        <w:t>d</w:t>
      </w:r>
      <w:r w:rsidR="00EC285B">
        <w:t>B</w:t>
      </w:r>
      <w:r>
        <w:t xml:space="preserve"> down per</w:t>
      </w:r>
      <w:r w:rsidR="00EC285B">
        <w:t xml:space="preserve"> </w:t>
      </w:r>
      <w:r>
        <w:t>decade below 50 d</w:t>
      </w:r>
      <w:r w:rsidR="00EC285B">
        <w:t>B</w:t>
      </w:r>
      <w:r>
        <w:t xml:space="preserve"> with a resistive load.</w:t>
      </w:r>
    </w:p>
    <w:p w14:paraId="30C83934" w14:textId="77777777" w:rsidR="00185A3B" w:rsidRDefault="00185A3B" w:rsidP="00185A3B">
      <w:pPr>
        <w:ind w:right="-144"/>
      </w:pPr>
    </w:p>
    <w:p w14:paraId="0C474341" w14:textId="77777777" w:rsidR="009C71AE" w:rsidRDefault="001B6DC6" w:rsidP="00185A3B">
      <w:pPr>
        <w:numPr>
          <w:ilvl w:val="0"/>
          <w:numId w:val="31"/>
        </w:numPr>
        <w:ind w:right="-144"/>
      </w:pPr>
      <w:r>
        <w:t>Efficiency shall be 9</w:t>
      </w:r>
      <w:r w:rsidR="00D46A5F">
        <w:t>6</w:t>
      </w:r>
      <w:r w:rsidR="00185A3B">
        <w:t>-97</w:t>
      </w:r>
      <w:r>
        <w:t xml:space="preserve">% typical, excitation losses shall be less than </w:t>
      </w:r>
      <w:r w:rsidR="00C76095">
        <w:t>1.</w:t>
      </w:r>
      <w:r>
        <w:t>5% of</w:t>
      </w:r>
      <w:r w:rsidR="009C71AE">
        <w:t xml:space="preserve"> the </w:t>
      </w:r>
      <w:r>
        <w:t>kVA</w:t>
      </w:r>
      <w:r w:rsidR="00185A3B">
        <w:t>.</w:t>
      </w:r>
    </w:p>
    <w:p w14:paraId="24EBD368" w14:textId="77777777" w:rsidR="00185A3B" w:rsidRDefault="00185A3B" w:rsidP="00185A3B">
      <w:pPr>
        <w:ind w:right="-144"/>
      </w:pPr>
    </w:p>
    <w:p w14:paraId="0619F881" w14:textId="77777777" w:rsidR="00EF48EA" w:rsidRPr="00185A3B" w:rsidRDefault="00EF48EA" w:rsidP="00185A3B">
      <w:pPr>
        <w:numPr>
          <w:ilvl w:val="0"/>
          <w:numId w:val="31"/>
        </w:numPr>
        <w:ind w:right="-144"/>
        <w:rPr>
          <w:color w:val="FF0000"/>
          <w:lang w:val="en-AU"/>
        </w:rPr>
      </w:pPr>
      <w:r w:rsidRPr="00CD717E">
        <w:rPr>
          <w:snapToGrid w:val="0"/>
          <w:lang w:eastAsia="en-US"/>
        </w:rPr>
        <w:t xml:space="preserve">The </w:t>
      </w:r>
      <w:r w:rsidRPr="00CD717E">
        <w:rPr>
          <w:lang w:val="en-AU"/>
        </w:rPr>
        <w:t>power conditioner/regulator</w:t>
      </w:r>
      <w:r w:rsidRPr="00CD717E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system </w:t>
      </w:r>
      <w:r w:rsidRPr="00CD717E">
        <w:rPr>
          <w:snapToGrid w:val="0"/>
          <w:lang w:eastAsia="en-US"/>
        </w:rPr>
        <w:t xml:space="preserve">shall exhibit a MTBF </w:t>
      </w:r>
      <w:r w:rsidR="002E2BCD">
        <w:rPr>
          <w:snapToGrid w:val="0"/>
          <w:lang w:eastAsia="en-US"/>
        </w:rPr>
        <w:t>greater than</w:t>
      </w:r>
      <w:r w:rsidRPr="00CD717E">
        <w:rPr>
          <w:snapToGrid w:val="0"/>
          <w:lang w:eastAsia="en-US"/>
        </w:rPr>
        <w:t xml:space="preserve"> 100,000 hours.</w:t>
      </w:r>
    </w:p>
    <w:p w14:paraId="2D5F176D" w14:textId="77777777" w:rsidR="00185A3B" w:rsidRDefault="00185A3B" w:rsidP="00185A3B">
      <w:pPr>
        <w:ind w:right="-144"/>
        <w:rPr>
          <w:color w:val="FF0000"/>
          <w:lang w:val="en-AU"/>
        </w:rPr>
      </w:pPr>
    </w:p>
    <w:p w14:paraId="34126AAB" w14:textId="77777777" w:rsidR="00FC0FED" w:rsidRDefault="00FC0FED" w:rsidP="00695262">
      <w:pPr>
        <w:ind w:left="1440" w:right="-144" w:hanging="1440"/>
      </w:pPr>
    </w:p>
    <w:p w14:paraId="4192F332" w14:textId="77777777" w:rsidR="00695262" w:rsidRPr="005B3081" w:rsidRDefault="00695262" w:rsidP="00695262">
      <w:pPr>
        <w:ind w:left="1440" w:right="-144" w:hanging="1440"/>
        <w:rPr>
          <w:u w:val="single"/>
        </w:rPr>
      </w:pPr>
      <w:r w:rsidRPr="005B3081">
        <w:t>2.</w:t>
      </w:r>
      <w:r>
        <w:t>5</w:t>
      </w:r>
      <w:r w:rsidRPr="005B3081">
        <w:t xml:space="preserve">       </w:t>
      </w:r>
      <w:r w:rsidRPr="00426723">
        <w:t xml:space="preserve"> </w:t>
      </w:r>
      <w:r>
        <w:t xml:space="preserve"> Main Input Circuit Breaker</w:t>
      </w:r>
    </w:p>
    <w:p w14:paraId="3D888D2C" w14:textId="77777777" w:rsidR="00695262" w:rsidRPr="005B3081" w:rsidRDefault="00695262" w:rsidP="00695262">
      <w:pPr>
        <w:ind w:right="-144"/>
        <w:rPr>
          <w:u w:val="single"/>
        </w:rPr>
      </w:pPr>
    </w:p>
    <w:p w14:paraId="3A9C99D1" w14:textId="77777777" w:rsidR="00695262" w:rsidRDefault="00695262" w:rsidP="00695262">
      <w:pPr>
        <w:ind w:left="720" w:right="-144"/>
      </w:pPr>
      <w:r>
        <w:t xml:space="preserve">A </w:t>
      </w:r>
      <w:r w:rsidRPr="00F4542D">
        <w:rPr>
          <w:lang w:val="en-AU"/>
        </w:rPr>
        <w:t xml:space="preserve">main input </w:t>
      </w:r>
      <w:proofErr w:type="spellStart"/>
      <w:r w:rsidRPr="00F4542D">
        <w:rPr>
          <w:lang w:val="en-AU"/>
        </w:rPr>
        <w:t>molded</w:t>
      </w:r>
      <w:proofErr w:type="spellEnd"/>
      <w:r w:rsidRPr="00F4542D">
        <w:rPr>
          <w:lang w:val="en-AU"/>
        </w:rPr>
        <w:t xml:space="preserve"> case, thermal magnetic circuit breaker, rated at 125% of the full continuous </w:t>
      </w:r>
      <w:r>
        <w:rPr>
          <w:lang w:val="en-AU"/>
        </w:rPr>
        <w:t>load</w:t>
      </w:r>
      <w:r w:rsidRPr="00F4542D">
        <w:rPr>
          <w:lang w:val="en-AU"/>
        </w:rPr>
        <w:t xml:space="preserve"> input current</w:t>
      </w:r>
      <w:r w:rsidR="00BD21EA">
        <w:rPr>
          <w:lang w:val="en-AU"/>
        </w:rPr>
        <w:t xml:space="preserve"> at the nominal input voltage</w:t>
      </w:r>
      <w:r w:rsidRPr="00F4542D">
        <w:rPr>
          <w:lang w:val="en-AU"/>
        </w:rPr>
        <w:t xml:space="preserve">, </w:t>
      </w:r>
      <w:r>
        <w:rPr>
          <w:lang w:val="en-AU"/>
        </w:rPr>
        <w:t xml:space="preserve">shall be </w:t>
      </w:r>
      <w:r w:rsidRPr="00F4542D">
        <w:rPr>
          <w:lang w:val="en-AU"/>
        </w:rPr>
        <w:t>furnished as an integral part of the u</w:t>
      </w:r>
      <w:r w:rsidRPr="00B6031B">
        <w:t>n</w:t>
      </w:r>
      <w:r>
        <w:t>it.</w:t>
      </w:r>
      <w:r w:rsidR="00672CCE">
        <w:t xml:space="preserve">  </w:t>
      </w:r>
      <w:r>
        <w:t xml:space="preserve"> </w:t>
      </w:r>
    </w:p>
    <w:p w14:paraId="24C5AFAF" w14:textId="77777777" w:rsidR="002C03F1" w:rsidRDefault="002C03F1" w:rsidP="00A05203">
      <w:pPr>
        <w:spacing w:before="100" w:after="100"/>
        <w:rPr>
          <w:snapToGrid w:val="0"/>
          <w:lang w:eastAsia="en-US"/>
        </w:rPr>
      </w:pPr>
    </w:p>
    <w:p w14:paraId="4EF18E5C" w14:textId="77777777" w:rsidR="00695262" w:rsidRPr="005B3081" w:rsidRDefault="00695262" w:rsidP="00695262">
      <w:pPr>
        <w:ind w:left="1440" w:right="-144" w:hanging="1440"/>
        <w:rPr>
          <w:u w:val="single"/>
        </w:rPr>
      </w:pPr>
      <w:r w:rsidRPr="005B3081">
        <w:t>2.</w:t>
      </w:r>
      <w:r>
        <w:t>6</w:t>
      </w:r>
      <w:r w:rsidRPr="005B3081">
        <w:t xml:space="preserve">       </w:t>
      </w:r>
      <w:r w:rsidRPr="00426723">
        <w:t xml:space="preserve"> </w:t>
      </w:r>
      <w:r>
        <w:t xml:space="preserve"> Standard Monitoring</w:t>
      </w:r>
    </w:p>
    <w:p w14:paraId="23EF4BB2" w14:textId="77777777" w:rsidR="00695262" w:rsidRPr="005B3081" w:rsidRDefault="00695262" w:rsidP="00695262">
      <w:pPr>
        <w:ind w:right="-144"/>
        <w:rPr>
          <w:u w:val="single"/>
        </w:rPr>
      </w:pPr>
    </w:p>
    <w:p w14:paraId="2E37B133" w14:textId="77777777" w:rsidR="00FC0FED" w:rsidRPr="00FC0FED" w:rsidRDefault="00695262" w:rsidP="00FC0FED">
      <w:pPr>
        <w:numPr>
          <w:ilvl w:val="0"/>
          <w:numId w:val="33"/>
        </w:numPr>
        <w:ind w:right="-144"/>
      </w:pPr>
      <w:r w:rsidRPr="00F4542D">
        <w:rPr>
          <w:lang w:val="en-AU"/>
        </w:rPr>
        <w:t>A</w:t>
      </w:r>
      <w:r w:rsidR="00FA3FFB">
        <w:rPr>
          <w:lang w:val="en-AU"/>
        </w:rPr>
        <w:t>lert Light</w:t>
      </w:r>
      <w:r w:rsidRPr="00F4542D">
        <w:rPr>
          <w:lang w:val="en-AU"/>
        </w:rPr>
        <w:br/>
        <w:t>A</w:t>
      </w:r>
      <w:r>
        <w:rPr>
          <w:lang w:val="en-AU"/>
        </w:rPr>
        <w:t>n</w:t>
      </w:r>
      <w:r w:rsidRPr="00F4542D">
        <w:rPr>
          <w:lang w:val="en-AU"/>
        </w:rPr>
        <w:t xml:space="preserve"> indicator light shall </w:t>
      </w:r>
      <w:r>
        <w:rPr>
          <w:lang w:val="en-AU"/>
        </w:rPr>
        <w:t>show</w:t>
      </w:r>
      <w:r w:rsidRPr="00F4542D">
        <w:rPr>
          <w:lang w:val="en-AU"/>
        </w:rPr>
        <w:t xml:space="preserve"> </w:t>
      </w:r>
      <w:r>
        <w:rPr>
          <w:lang w:val="en-AU"/>
        </w:rPr>
        <w:t>if</w:t>
      </w:r>
      <w:r w:rsidRPr="00F4542D">
        <w:rPr>
          <w:lang w:val="en-AU"/>
        </w:rPr>
        <w:t xml:space="preserve"> the output has been disabled by one of the following</w:t>
      </w:r>
      <w:r w:rsidR="00FC0FED">
        <w:rPr>
          <w:lang w:val="en-AU"/>
        </w:rPr>
        <w:t xml:space="preserve"> </w:t>
      </w:r>
      <w:r w:rsidRPr="00F4542D">
        <w:rPr>
          <w:lang w:val="en-AU"/>
        </w:rPr>
        <w:t>conditions:</w:t>
      </w:r>
      <w:r w:rsidRPr="00F4542D">
        <w:rPr>
          <w:lang w:val="en-AU"/>
        </w:rPr>
        <w:br/>
      </w:r>
    </w:p>
    <w:p w14:paraId="2995BA96" w14:textId="77777777" w:rsidR="00FC0FED" w:rsidRDefault="00FC0FED" w:rsidP="00FC0FED">
      <w:pPr>
        <w:numPr>
          <w:ilvl w:val="0"/>
          <w:numId w:val="35"/>
        </w:numPr>
        <w:ind w:right="-144"/>
      </w:pPr>
      <w:r w:rsidRPr="005B3081">
        <w:t>T</w:t>
      </w:r>
      <w:proofErr w:type="spellStart"/>
      <w:r w:rsidRPr="00F4542D">
        <w:rPr>
          <w:lang w:val="en-AU"/>
        </w:rPr>
        <w:t>ransformer</w:t>
      </w:r>
      <w:proofErr w:type="spellEnd"/>
      <w:r w:rsidRPr="00F4542D">
        <w:rPr>
          <w:lang w:val="en-AU"/>
        </w:rPr>
        <w:t xml:space="preserve"> over-temperature</w:t>
      </w:r>
      <w:r w:rsidRPr="005B3081">
        <w:t xml:space="preserve"> </w:t>
      </w:r>
    </w:p>
    <w:p w14:paraId="7023C3C9" w14:textId="77777777" w:rsidR="00695262" w:rsidRDefault="00FC0FED" w:rsidP="00FC0FED">
      <w:pPr>
        <w:numPr>
          <w:ilvl w:val="0"/>
          <w:numId w:val="35"/>
        </w:numPr>
        <w:ind w:right="-144"/>
        <w:rPr>
          <w:lang w:val="en-AU"/>
        </w:rPr>
      </w:pPr>
      <w:r w:rsidRPr="00F4542D">
        <w:rPr>
          <w:lang w:val="en-AU"/>
        </w:rPr>
        <w:t>SCR thermal over-temperature</w:t>
      </w:r>
      <w:r w:rsidRPr="005B3081">
        <w:t xml:space="preserve"> </w:t>
      </w:r>
      <w:r w:rsidR="00695262" w:rsidRPr="00F4542D">
        <w:rPr>
          <w:lang w:val="en-AU"/>
        </w:rPr>
        <w:t xml:space="preserve"> </w:t>
      </w:r>
    </w:p>
    <w:p w14:paraId="271AF82C" w14:textId="77777777" w:rsidR="00695262" w:rsidRPr="00F4542D" w:rsidRDefault="00695262" w:rsidP="00695262">
      <w:pPr>
        <w:ind w:left="720" w:hanging="720"/>
        <w:rPr>
          <w:lang w:val="en-AU"/>
        </w:rPr>
      </w:pPr>
    </w:p>
    <w:p w14:paraId="50AF7717" w14:textId="77777777" w:rsidR="00FA3FFB" w:rsidRDefault="00FA3FFB" w:rsidP="00FA3FFB">
      <w:pPr>
        <w:numPr>
          <w:ilvl w:val="0"/>
          <w:numId w:val="33"/>
        </w:numPr>
        <w:rPr>
          <w:lang w:val="en-AU"/>
        </w:rPr>
      </w:pPr>
      <w:r>
        <w:rPr>
          <w:lang w:val="en-AU"/>
        </w:rPr>
        <w:t>Indicating Lamps</w:t>
      </w:r>
    </w:p>
    <w:p w14:paraId="767895A7" w14:textId="77777777" w:rsidR="00695262" w:rsidRDefault="00FA3FFB" w:rsidP="00FA3FFB">
      <w:pPr>
        <w:ind w:left="720"/>
        <w:rPr>
          <w:lang w:val="en-AU"/>
        </w:rPr>
      </w:pPr>
      <w:r>
        <w:rPr>
          <w:lang w:val="en-AU"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="00695262" w:rsidRPr="00F4542D">
            <w:rPr>
              <w:lang w:val="en-AU"/>
            </w:rPr>
            <w:t>Output</w:t>
          </w:r>
        </w:smartTag>
        <w:r w:rsidR="00695262" w:rsidRPr="00F4542D">
          <w:rPr>
            <w:lang w:val="en-AU"/>
          </w:rPr>
          <w:t xml:space="preserve"> </w:t>
        </w:r>
        <w:smartTag w:uri="urn:schemas-microsoft-com:office:smarttags" w:element="State">
          <w:r w:rsidR="00695262" w:rsidRPr="00F4542D">
            <w:rPr>
              <w:lang w:val="en-AU"/>
            </w:rPr>
            <w:t>ON</w:t>
          </w:r>
        </w:smartTag>
      </w:smartTag>
      <w:r w:rsidR="00695262" w:rsidRPr="00F4542D">
        <w:rPr>
          <w:lang w:val="en-AU"/>
        </w:rPr>
        <w:t xml:space="preserve"> indicating lamps shall </w:t>
      </w:r>
      <w:r w:rsidR="00695262">
        <w:rPr>
          <w:lang w:val="en-AU"/>
        </w:rPr>
        <w:t xml:space="preserve">be </w:t>
      </w:r>
      <w:r w:rsidR="00695262" w:rsidRPr="00F4542D">
        <w:rPr>
          <w:lang w:val="en-AU"/>
        </w:rPr>
        <w:t>provided for each phase.</w:t>
      </w:r>
    </w:p>
    <w:p w14:paraId="0B1221E1" w14:textId="77777777" w:rsidR="00695262" w:rsidRDefault="00695262" w:rsidP="00A05203">
      <w:pPr>
        <w:spacing w:before="100" w:after="100"/>
        <w:ind w:left="720" w:hanging="720"/>
        <w:rPr>
          <w:lang w:val="en-AU"/>
        </w:rPr>
      </w:pPr>
    </w:p>
    <w:p w14:paraId="51AA721B" w14:textId="77777777" w:rsidR="00FA3FFB" w:rsidRPr="005B3081" w:rsidRDefault="00FA3FFB" w:rsidP="00FA3FFB">
      <w:pPr>
        <w:ind w:left="1440" w:right="-144" w:hanging="1440"/>
        <w:rPr>
          <w:u w:val="single"/>
        </w:rPr>
      </w:pPr>
      <w:r w:rsidRPr="005B3081">
        <w:t>2.</w:t>
      </w:r>
      <w:r>
        <w:t>7</w:t>
      </w:r>
      <w:r w:rsidRPr="005B3081">
        <w:t xml:space="preserve">       </w:t>
      </w:r>
      <w:r w:rsidRPr="00426723">
        <w:t xml:space="preserve"> </w:t>
      </w:r>
      <w:r>
        <w:t xml:space="preserve"> </w:t>
      </w:r>
      <w:r w:rsidR="007A63C3">
        <w:t xml:space="preserve">Main Transformer </w:t>
      </w:r>
      <w:r>
        <w:t>Construction</w:t>
      </w:r>
    </w:p>
    <w:p w14:paraId="12E84696" w14:textId="77777777" w:rsidR="00FA3FFB" w:rsidRPr="005B3081" w:rsidRDefault="00FA3FFB" w:rsidP="00FA3FFB">
      <w:pPr>
        <w:ind w:right="-144"/>
        <w:rPr>
          <w:u w:val="single"/>
        </w:rPr>
      </w:pPr>
    </w:p>
    <w:p w14:paraId="73E8949F" w14:textId="77777777" w:rsidR="00695262" w:rsidRDefault="00695262" w:rsidP="007A63C3">
      <w:pPr>
        <w:numPr>
          <w:ilvl w:val="0"/>
          <w:numId w:val="41"/>
        </w:numPr>
        <w:ind w:right="-144"/>
        <w:rPr>
          <w:lang w:val="en-AU"/>
        </w:rPr>
      </w:pPr>
      <w:r w:rsidRPr="00F4542D">
        <w:rPr>
          <w:lang w:val="en-AU"/>
        </w:rPr>
        <w:t xml:space="preserve">The transformer windings </w:t>
      </w:r>
      <w:r>
        <w:rPr>
          <w:lang w:val="en-AU"/>
        </w:rPr>
        <w:t xml:space="preserve">shall be </w:t>
      </w:r>
      <w:r w:rsidRPr="00F4542D">
        <w:rPr>
          <w:lang w:val="en-AU"/>
        </w:rPr>
        <w:t>of all copper conductor construction with separate</w:t>
      </w:r>
      <w:r w:rsidR="007A63C3">
        <w:rPr>
          <w:lang w:val="en-AU"/>
        </w:rPr>
        <w:t xml:space="preserve"> </w:t>
      </w:r>
      <w:r>
        <w:rPr>
          <w:lang w:val="en-AU"/>
        </w:rPr>
        <w:t>p</w:t>
      </w:r>
      <w:r w:rsidRPr="00F4542D">
        <w:rPr>
          <w:lang w:val="en-AU"/>
        </w:rPr>
        <w:t>rimary</w:t>
      </w:r>
      <w:r>
        <w:rPr>
          <w:lang w:val="en-AU"/>
        </w:rPr>
        <w:t xml:space="preserve"> </w:t>
      </w:r>
      <w:r w:rsidRPr="00F4542D">
        <w:rPr>
          <w:lang w:val="en-AU"/>
        </w:rPr>
        <w:t xml:space="preserve">and secondary isolated windings. </w:t>
      </w:r>
    </w:p>
    <w:p w14:paraId="3C9A9771" w14:textId="77777777" w:rsidR="007A63C3" w:rsidRDefault="007A63C3" w:rsidP="007A63C3">
      <w:pPr>
        <w:ind w:left="720" w:right="-144"/>
        <w:rPr>
          <w:lang w:val="en-AU"/>
        </w:rPr>
      </w:pPr>
    </w:p>
    <w:p w14:paraId="11B09150" w14:textId="77777777" w:rsidR="007A63C3" w:rsidRDefault="00695262" w:rsidP="007A63C3">
      <w:pPr>
        <w:numPr>
          <w:ilvl w:val="0"/>
          <w:numId w:val="41"/>
        </w:numPr>
        <w:ind w:right="-144"/>
        <w:rPr>
          <w:lang w:val="en-AU"/>
        </w:rPr>
      </w:pPr>
      <w:r>
        <w:rPr>
          <w:lang w:val="en-AU"/>
        </w:rPr>
        <w:t xml:space="preserve">Fully processed, low carbon, silicon-iron </w:t>
      </w:r>
      <w:r w:rsidRPr="00F4542D">
        <w:rPr>
          <w:lang w:val="en-AU"/>
        </w:rPr>
        <w:t xml:space="preserve">transformer steel </w:t>
      </w:r>
      <w:r>
        <w:rPr>
          <w:lang w:val="en-AU"/>
        </w:rPr>
        <w:t xml:space="preserve">shall be </w:t>
      </w:r>
      <w:r w:rsidRPr="00F4542D">
        <w:rPr>
          <w:lang w:val="en-AU"/>
        </w:rPr>
        <w:t xml:space="preserve">utilized to minimize losses and provide maximum efficiency. Flux density </w:t>
      </w:r>
      <w:r>
        <w:rPr>
          <w:lang w:val="en-AU"/>
        </w:rPr>
        <w:t xml:space="preserve">shall </w:t>
      </w:r>
      <w:r w:rsidRPr="00F4542D">
        <w:rPr>
          <w:lang w:val="en-AU"/>
        </w:rPr>
        <w:t>not exceed 1</w:t>
      </w:r>
      <w:r>
        <w:rPr>
          <w:lang w:val="en-AU"/>
        </w:rPr>
        <w:t>4</w:t>
      </w:r>
      <w:r w:rsidRPr="00F4542D">
        <w:rPr>
          <w:lang w:val="en-AU"/>
        </w:rPr>
        <w:t>k gauss.</w:t>
      </w:r>
    </w:p>
    <w:p w14:paraId="3DC35393" w14:textId="77777777" w:rsidR="007A63C3" w:rsidRDefault="007A63C3" w:rsidP="007A63C3">
      <w:pPr>
        <w:ind w:right="-144"/>
        <w:rPr>
          <w:lang w:val="en-AU"/>
        </w:rPr>
      </w:pPr>
    </w:p>
    <w:p w14:paraId="0969FA02" w14:textId="77777777" w:rsidR="00695262" w:rsidRDefault="00695262" w:rsidP="007A63C3">
      <w:pPr>
        <w:numPr>
          <w:ilvl w:val="0"/>
          <w:numId w:val="41"/>
        </w:numPr>
        <w:ind w:right="-144"/>
        <w:rPr>
          <w:lang w:val="en-AU"/>
        </w:rPr>
      </w:pPr>
      <w:r w:rsidRPr="00F4542D">
        <w:rPr>
          <w:lang w:val="en-AU"/>
        </w:rPr>
        <w:t xml:space="preserve">Class N (200° C) insulation </w:t>
      </w:r>
      <w:r>
        <w:rPr>
          <w:lang w:val="en-AU"/>
        </w:rPr>
        <w:t xml:space="preserve">shall be </w:t>
      </w:r>
      <w:r w:rsidRPr="00F4542D">
        <w:rPr>
          <w:lang w:val="en-AU"/>
        </w:rPr>
        <w:t>utilized throughout</w:t>
      </w:r>
      <w:r>
        <w:rPr>
          <w:lang w:val="en-AU"/>
        </w:rPr>
        <w:t xml:space="preserve"> with 115°</w:t>
      </w:r>
      <w:r w:rsidR="002E2BCD">
        <w:rPr>
          <w:lang w:val="en-AU"/>
        </w:rPr>
        <w:t xml:space="preserve"> </w:t>
      </w:r>
      <w:r>
        <w:rPr>
          <w:lang w:val="en-AU"/>
        </w:rPr>
        <w:t>C temperature rise</w:t>
      </w:r>
      <w:r w:rsidRPr="00F4542D">
        <w:rPr>
          <w:lang w:val="en-AU"/>
        </w:rPr>
        <w:t xml:space="preserve">. </w:t>
      </w:r>
    </w:p>
    <w:p w14:paraId="41A8DCC4" w14:textId="77777777" w:rsidR="007A63C3" w:rsidRDefault="007A63C3" w:rsidP="007A63C3">
      <w:pPr>
        <w:ind w:right="-144"/>
        <w:rPr>
          <w:lang w:val="en-AU"/>
        </w:rPr>
      </w:pPr>
    </w:p>
    <w:p w14:paraId="062A3455" w14:textId="77777777" w:rsidR="00695262" w:rsidRDefault="00695262" w:rsidP="007A63C3">
      <w:pPr>
        <w:numPr>
          <w:ilvl w:val="0"/>
          <w:numId w:val="41"/>
        </w:numPr>
        <w:ind w:right="-144"/>
        <w:rPr>
          <w:lang w:val="en-AU"/>
        </w:rPr>
      </w:pPr>
      <w:r w:rsidRPr="00F4542D">
        <w:rPr>
          <w:lang w:val="en-AU"/>
        </w:rPr>
        <w:t xml:space="preserve">The transformer </w:t>
      </w:r>
      <w:r>
        <w:rPr>
          <w:lang w:val="en-AU"/>
        </w:rPr>
        <w:t xml:space="preserve">shall have </w:t>
      </w:r>
      <w:r w:rsidRPr="00F4542D">
        <w:rPr>
          <w:lang w:val="en-AU"/>
        </w:rPr>
        <w:t xml:space="preserve">multiple (three) copper shields to minimize inner winding capacitance, transient and noise coupling between primary and secondary windings. Inner winding capacitance </w:t>
      </w:r>
      <w:r>
        <w:rPr>
          <w:lang w:val="en-AU"/>
        </w:rPr>
        <w:t xml:space="preserve">shall be </w:t>
      </w:r>
      <w:r w:rsidRPr="00F4542D">
        <w:rPr>
          <w:lang w:val="en-AU"/>
        </w:rPr>
        <w:t>limited to .</w:t>
      </w:r>
      <w:r>
        <w:rPr>
          <w:lang w:val="en-AU"/>
        </w:rPr>
        <w:t>0</w:t>
      </w:r>
      <w:r w:rsidRPr="00F4542D">
        <w:rPr>
          <w:lang w:val="en-AU"/>
        </w:rPr>
        <w:t xml:space="preserve">01 </w:t>
      </w:r>
      <w:r w:rsidR="002E2BCD">
        <w:rPr>
          <w:lang w:val="en-AU"/>
        </w:rPr>
        <w:t>p</w:t>
      </w:r>
      <w:r>
        <w:rPr>
          <w:lang w:val="en-AU"/>
        </w:rPr>
        <w:t>F</w:t>
      </w:r>
      <w:r w:rsidRPr="00F4542D">
        <w:rPr>
          <w:lang w:val="en-AU"/>
        </w:rPr>
        <w:t xml:space="preserve"> or less. </w:t>
      </w:r>
    </w:p>
    <w:p w14:paraId="1C264E4A" w14:textId="77777777" w:rsidR="00695262" w:rsidRDefault="00695262" w:rsidP="00695262">
      <w:pPr>
        <w:ind w:left="1440" w:hanging="720"/>
        <w:rPr>
          <w:lang w:val="en-AU"/>
        </w:rPr>
      </w:pPr>
    </w:p>
    <w:p w14:paraId="04962336" w14:textId="77777777" w:rsidR="007A63C3" w:rsidRPr="00020B70" w:rsidRDefault="007A63C3" w:rsidP="00695262">
      <w:pPr>
        <w:ind w:left="1440" w:hanging="720"/>
        <w:rPr>
          <w:lang w:val="en-AU"/>
        </w:rPr>
      </w:pPr>
    </w:p>
    <w:p w14:paraId="0ED1762F" w14:textId="77777777" w:rsidR="007A63C3" w:rsidRPr="005B3081" w:rsidRDefault="007A63C3" w:rsidP="007A63C3">
      <w:pPr>
        <w:ind w:left="1440" w:right="-144" w:hanging="1440"/>
        <w:rPr>
          <w:u w:val="single"/>
        </w:rPr>
      </w:pPr>
      <w:r w:rsidRPr="005B3081">
        <w:t>2.</w:t>
      </w:r>
      <w:r w:rsidR="007467C0">
        <w:t>8</w:t>
      </w:r>
      <w:r w:rsidRPr="005B3081">
        <w:t xml:space="preserve">       </w:t>
      </w:r>
      <w:r w:rsidRPr="00426723">
        <w:t xml:space="preserve"> </w:t>
      </w:r>
      <w:r>
        <w:t xml:space="preserve"> Cabinet Construction</w:t>
      </w:r>
    </w:p>
    <w:p w14:paraId="14AF98F5" w14:textId="77777777" w:rsidR="007A63C3" w:rsidRPr="005B3081" w:rsidRDefault="007A63C3" w:rsidP="007A63C3">
      <w:pPr>
        <w:ind w:right="-144"/>
        <w:rPr>
          <w:u w:val="single"/>
        </w:rPr>
      </w:pPr>
    </w:p>
    <w:p w14:paraId="2F8BA51A" w14:textId="77777777" w:rsidR="00695262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>
        <w:rPr>
          <w:lang w:val="en-AU"/>
        </w:rPr>
        <w:t xml:space="preserve">Design shall </w:t>
      </w:r>
      <w:r w:rsidR="00BD21EA">
        <w:rPr>
          <w:lang w:val="en-AU"/>
        </w:rPr>
        <w:t xml:space="preserve">allow for </w:t>
      </w:r>
      <w:r>
        <w:rPr>
          <w:lang w:val="en-AU"/>
        </w:rPr>
        <w:t>f</w:t>
      </w:r>
      <w:r w:rsidRPr="00BF5A74">
        <w:rPr>
          <w:lang w:val="en-AU"/>
        </w:rPr>
        <w:t xml:space="preserve">ront </w:t>
      </w:r>
      <w:r>
        <w:rPr>
          <w:lang w:val="en-AU"/>
        </w:rPr>
        <w:t>a</w:t>
      </w:r>
      <w:r w:rsidRPr="00BF5A74">
        <w:rPr>
          <w:lang w:val="en-AU"/>
        </w:rPr>
        <w:t xml:space="preserve">ccess </w:t>
      </w:r>
      <w:r w:rsidR="00BD21EA">
        <w:rPr>
          <w:lang w:val="en-AU"/>
        </w:rPr>
        <w:t xml:space="preserve">to the </w:t>
      </w:r>
      <w:r w:rsidRPr="00BF5A74">
        <w:rPr>
          <w:lang w:val="en-AU"/>
        </w:rPr>
        <w:t>status lights,</w:t>
      </w:r>
      <w:r>
        <w:rPr>
          <w:lang w:val="en-AU"/>
        </w:rPr>
        <w:t xml:space="preserve"> input circuit breaker</w:t>
      </w:r>
      <w:r w:rsidR="00672CCE">
        <w:rPr>
          <w:lang w:val="en-AU"/>
        </w:rPr>
        <w:t xml:space="preserve"> and</w:t>
      </w:r>
      <w:r w:rsidR="00BD21EA">
        <w:rPr>
          <w:lang w:val="en-AU"/>
        </w:rPr>
        <w:t xml:space="preserve"> serviceable parts</w:t>
      </w:r>
      <w:r w:rsidRPr="00BF5A74">
        <w:rPr>
          <w:lang w:val="en-AU"/>
        </w:rPr>
        <w:t>.</w:t>
      </w:r>
      <w:r w:rsidR="00672CCE">
        <w:rPr>
          <w:lang w:val="en-AU"/>
        </w:rPr>
        <w:t xml:space="preserve"> </w:t>
      </w:r>
      <w:r w:rsidRPr="00BF5A74">
        <w:rPr>
          <w:lang w:val="en-AU"/>
        </w:rPr>
        <w:t xml:space="preserve"> No side or rear access required for system </w:t>
      </w:r>
      <w:r w:rsidR="000C064E">
        <w:rPr>
          <w:lang w:val="en-AU"/>
        </w:rPr>
        <w:t xml:space="preserve">installation, </w:t>
      </w:r>
      <w:r w:rsidRPr="00BF5A74">
        <w:rPr>
          <w:lang w:val="en-AU"/>
        </w:rPr>
        <w:t>operation or service</w:t>
      </w:r>
      <w:r>
        <w:rPr>
          <w:lang w:val="en-AU"/>
        </w:rPr>
        <w:t>.</w:t>
      </w:r>
    </w:p>
    <w:p w14:paraId="1B49B5D5" w14:textId="77777777" w:rsidR="007A63C3" w:rsidRDefault="007A63C3" w:rsidP="007A63C3">
      <w:pPr>
        <w:ind w:left="720" w:right="-144"/>
        <w:rPr>
          <w:lang w:val="en-AU"/>
        </w:rPr>
      </w:pPr>
    </w:p>
    <w:p w14:paraId="75D1689E" w14:textId="77777777" w:rsidR="00695262" w:rsidRPr="00672CCE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>
        <w:rPr>
          <w:lang w:val="en-AU"/>
        </w:rPr>
        <w:t>Input and output t</w:t>
      </w:r>
      <w:r w:rsidRPr="00BF5A74">
        <w:rPr>
          <w:lang w:val="en-AU"/>
        </w:rPr>
        <w:t>ermination</w:t>
      </w:r>
      <w:r>
        <w:rPr>
          <w:lang w:val="en-AU"/>
        </w:rPr>
        <w:t>s shall be f</w:t>
      </w:r>
      <w:r w:rsidRPr="00BF5A74">
        <w:rPr>
          <w:lang w:val="en-AU"/>
        </w:rPr>
        <w:t>ront access</w:t>
      </w:r>
      <w:r>
        <w:rPr>
          <w:lang w:val="en-AU"/>
        </w:rPr>
        <w:t>.</w:t>
      </w:r>
      <w:r w:rsidRPr="00BF5A74">
        <w:rPr>
          <w:lang w:val="en-AU"/>
        </w:rPr>
        <w:t xml:space="preserve"> </w:t>
      </w:r>
      <w:r>
        <w:rPr>
          <w:lang w:val="en-AU"/>
        </w:rPr>
        <w:t>I</w:t>
      </w:r>
      <w:r w:rsidRPr="00BF5A74">
        <w:rPr>
          <w:lang w:val="en-AU"/>
        </w:rPr>
        <w:t xml:space="preserve">nput </w:t>
      </w:r>
      <w:r>
        <w:rPr>
          <w:lang w:val="en-AU"/>
        </w:rPr>
        <w:t>terminations shall be made directly to the main input circuit breaker and the input ground terminal provided. Output terminations shall be made to the</w:t>
      </w:r>
      <w:r w:rsidRPr="00706E4C">
        <w:rPr>
          <w:color w:val="FF0000"/>
          <w:lang w:val="en-AU"/>
        </w:rPr>
        <w:t xml:space="preserve"> </w:t>
      </w:r>
      <w:r w:rsidRPr="00672CCE">
        <w:rPr>
          <w:lang w:val="en-AU"/>
        </w:rPr>
        <w:t xml:space="preserve">copper bus connections provided, 3 phase, neutral and ground. </w:t>
      </w:r>
    </w:p>
    <w:p w14:paraId="7DA77719" w14:textId="77777777" w:rsidR="007A63C3" w:rsidRDefault="007A63C3" w:rsidP="007A63C3">
      <w:pPr>
        <w:ind w:right="-144"/>
        <w:rPr>
          <w:color w:val="FF0000"/>
          <w:lang w:val="en-AU"/>
        </w:rPr>
      </w:pPr>
    </w:p>
    <w:p w14:paraId="1C90E41C" w14:textId="77777777" w:rsidR="00695262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>
        <w:rPr>
          <w:lang w:val="en-AU"/>
        </w:rPr>
        <w:t>Conduit landing plates shall be provided to permit top and/or bottom entry for input and output power connections.</w:t>
      </w:r>
    </w:p>
    <w:p w14:paraId="7D8BBA8B" w14:textId="77777777" w:rsidR="007A63C3" w:rsidRDefault="007A63C3" w:rsidP="007A63C3">
      <w:pPr>
        <w:ind w:right="-144"/>
        <w:rPr>
          <w:lang w:val="en-AU"/>
        </w:rPr>
      </w:pPr>
    </w:p>
    <w:p w14:paraId="7480656C" w14:textId="77777777" w:rsidR="007A63C3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 w:rsidRPr="000A476F">
        <w:rPr>
          <w:lang w:val="en-AU"/>
        </w:rPr>
        <w:t>Ventilation shall originate from the front of the cabinet and exhaust through the top of the</w:t>
      </w:r>
      <w:r w:rsidR="007A63C3">
        <w:rPr>
          <w:lang w:val="en-AU"/>
        </w:rPr>
        <w:t xml:space="preserve"> </w:t>
      </w:r>
      <w:r w:rsidRPr="000A476F">
        <w:rPr>
          <w:lang w:val="en-AU"/>
        </w:rPr>
        <w:t>cabinet.</w:t>
      </w:r>
    </w:p>
    <w:p w14:paraId="7CBFD50B" w14:textId="77777777" w:rsidR="007A63C3" w:rsidRDefault="007A63C3" w:rsidP="007A63C3">
      <w:pPr>
        <w:ind w:right="-144"/>
        <w:rPr>
          <w:lang w:val="en-AU"/>
        </w:rPr>
      </w:pPr>
    </w:p>
    <w:p w14:paraId="665D0E17" w14:textId="77777777" w:rsidR="00695262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 w:rsidRPr="000A476F">
        <w:rPr>
          <w:lang w:val="en-AU"/>
        </w:rPr>
        <w:t>Electronic control section shall be isolated from transformer section and power terminations.</w:t>
      </w:r>
    </w:p>
    <w:p w14:paraId="1AF27561" w14:textId="77777777" w:rsidR="007A63C3" w:rsidRDefault="007A63C3" w:rsidP="007A63C3">
      <w:pPr>
        <w:ind w:right="-144"/>
        <w:rPr>
          <w:lang w:val="en-AU"/>
        </w:rPr>
      </w:pPr>
    </w:p>
    <w:p w14:paraId="628DC8BA" w14:textId="77777777" w:rsidR="00695262" w:rsidRDefault="00695262" w:rsidP="007A63C3">
      <w:pPr>
        <w:numPr>
          <w:ilvl w:val="0"/>
          <w:numId w:val="43"/>
        </w:numPr>
        <w:ind w:right="-144"/>
        <w:rPr>
          <w:lang w:val="en-AU"/>
        </w:rPr>
      </w:pPr>
      <w:r w:rsidRPr="000A476F">
        <w:rPr>
          <w:lang w:val="en-AU"/>
        </w:rPr>
        <w:t>Transformer section shall be designed for natural convection cooling.</w:t>
      </w:r>
    </w:p>
    <w:p w14:paraId="745A7423" w14:textId="77777777" w:rsidR="007A63C3" w:rsidRDefault="007A63C3" w:rsidP="007A63C3">
      <w:pPr>
        <w:ind w:right="-144"/>
        <w:rPr>
          <w:lang w:val="en-AU"/>
        </w:rPr>
      </w:pPr>
    </w:p>
    <w:p w14:paraId="4D266A7C" w14:textId="77777777" w:rsidR="00695262" w:rsidRPr="00D524CB" w:rsidRDefault="007A63C3" w:rsidP="00DA073E">
      <w:pPr>
        <w:numPr>
          <w:ilvl w:val="0"/>
          <w:numId w:val="43"/>
        </w:numPr>
        <w:ind w:right="-144"/>
      </w:pPr>
      <w:r w:rsidRPr="00D524CB">
        <w:rPr>
          <w:lang w:val="en-AU"/>
        </w:rPr>
        <w:t>C</w:t>
      </w:r>
      <w:r w:rsidR="00695262" w:rsidRPr="00D524CB">
        <w:rPr>
          <w:lang w:val="en-AU"/>
        </w:rPr>
        <w:t>abinet shall be NEMA</w:t>
      </w:r>
      <w:r w:rsidR="007467C0" w:rsidRPr="00D524CB">
        <w:rPr>
          <w:lang w:val="en-AU"/>
        </w:rPr>
        <w:t xml:space="preserve"> </w:t>
      </w:r>
      <w:r w:rsidR="00695262" w:rsidRPr="00D524CB">
        <w:rPr>
          <w:lang w:val="en-AU"/>
        </w:rPr>
        <w:t xml:space="preserve">1 rated and constructed using a </w:t>
      </w:r>
      <w:proofErr w:type="gramStart"/>
      <w:r w:rsidR="00695262" w:rsidRPr="00D524CB">
        <w:rPr>
          <w:lang w:val="en-AU"/>
        </w:rPr>
        <w:t>12 gauge</w:t>
      </w:r>
      <w:proofErr w:type="gramEnd"/>
      <w:r w:rsidR="00695262" w:rsidRPr="00D524CB">
        <w:rPr>
          <w:lang w:val="en-AU"/>
        </w:rPr>
        <w:t xml:space="preserve"> steel frame with 10 gauge steel floor mounting channels</w:t>
      </w:r>
      <w:r w:rsidR="00695262" w:rsidRPr="00D524CB">
        <w:t xml:space="preserve">. </w:t>
      </w:r>
    </w:p>
    <w:p w14:paraId="55CFF5FB" w14:textId="77777777" w:rsidR="00DA073E" w:rsidRPr="00F53AAD" w:rsidRDefault="00DA073E" w:rsidP="00DA073E">
      <w:pPr>
        <w:ind w:right="-144"/>
        <w:rPr>
          <w:color w:val="FF0000"/>
        </w:rPr>
      </w:pPr>
    </w:p>
    <w:p w14:paraId="261C7D58" w14:textId="77777777" w:rsidR="00695262" w:rsidRPr="00374C14" w:rsidRDefault="00695262" w:rsidP="00DA073E">
      <w:pPr>
        <w:numPr>
          <w:ilvl w:val="0"/>
          <w:numId w:val="43"/>
        </w:numPr>
        <w:ind w:right="-144"/>
        <w:rPr>
          <w:lang w:val="en-AU"/>
        </w:rPr>
      </w:pPr>
      <w:r>
        <w:rPr>
          <w:lang w:val="en-AU"/>
        </w:rPr>
        <w:t xml:space="preserve">Exterior panels shall be </w:t>
      </w:r>
      <w:proofErr w:type="gramStart"/>
      <w:r>
        <w:rPr>
          <w:lang w:val="en-AU"/>
        </w:rPr>
        <w:t>pre-treated</w:t>
      </w:r>
      <w:proofErr w:type="gramEnd"/>
      <w:r>
        <w:rPr>
          <w:lang w:val="en-AU"/>
        </w:rPr>
        <w:t xml:space="preserve"> and powder-coat painted with manufacturer’s standard </w:t>
      </w:r>
      <w:proofErr w:type="spellStart"/>
      <w:r>
        <w:rPr>
          <w:lang w:val="en-AU"/>
        </w:rPr>
        <w:t>color</w:t>
      </w:r>
      <w:proofErr w:type="spellEnd"/>
      <w:r>
        <w:rPr>
          <w:lang w:val="en-AU"/>
        </w:rPr>
        <w:t>.</w:t>
      </w:r>
    </w:p>
    <w:p w14:paraId="2E0166AC" w14:textId="77777777" w:rsidR="00695262" w:rsidRPr="00740CFB" w:rsidRDefault="00695262" w:rsidP="00695262">
      <w:pPr>
        <w:ind w:left="1440" w:hanging="720"/>
        <w:rPr>
          <w:color w:val="00FFFF"/>
          <w:lang w:val="en-AU"/>
        </w:rPr>
      </w:pPr>
    </w:p>
    <w:p w14:paraId="06CC95D3" w14:textId="77777777" w:rsidR="00695262" w:rsidRDefault="00695262" w:rsidP="00695262">
      <w:pPr>
        <w:ind w:left="1440" w:hanging="720"/>
        <w:rPr>
          <w:lang w:val="en-AU"/>
        </w:rPr>
      </w:pPr>
    </w:p>
    <w:p w14:paraId="719C821C" w14:textId="77777777" w:rsidR="00DA073E" w:rsidRPr="005B3081" w:rsidRDefault="00DA073E" w:rsidP="00DA073E">
      <w:pPr>
        <w:ind w:left="1440" w:right="-144" w:hanging="1440"/>
        <w:rPr>
          <w:u w:val="single"/>
        </w:rPr>
      </w:pPr>
      <w:r w:rsidRPr="005B3081">
        <w:t>2.</w:t>
      </w:r>
      <w:r w:rsidR="007467C0">
        <w:t>9</w:t>
      </w:r>
      <w:r w:rsidRPr="005B3081">
        <w:t xml:space="preserve">       </w:t>
      </w:r>
      <w:r w:rsidRPr="00426723">
        <w:t xml:space="preserve"> </w:t>
      </w:r>
      <w:r>
        <w:t xml:space="preserve"> Environmental</w:t>
      </w:r>
    </w:p>
    <w:p w14:paraId="1C3870CC" w14:textId="77777777" w:rsidR="00DA073E" w:rsidRPr="005B3081" w:rsidRDefault="00DA073E" w:rsidP="00DA073E">
      <w:pPr>
        <w:ind w:right="-144"/>
        <w:rPr>
          <w:u w:val="single"/>
        </w:rPr>
      </w:pPr>
    </w:p>
    <w:p w14:paraId="3C4C0911" w14:textId="77777777" w:rsidR="00695262" w:rsidRDefault="00DA073E" w:rsidP="00DA073E">
      <w:pPr>
        <w:numPr>
          <w:ilvl w:val="0"/>
          <w:numId w:val="45"/>
        </w:numPr>
        <w:ind w:right="-144"/>
        <w:rPr>
          <w:lang w:val="en-AU"/>
        </w:rPr>
      </w:pPr>
      <w:r>
        <w:rPr>
          <w:lang w:val="en-AU"/>
        </w:rPr>
        <w:t>T</w:t>
      </w:r>
      <w:r w:rsidR="00695262">
        <w:rPr>
          <w:lang w:val="en-AU"/>
        </w:rPr>
        <w:t xml:space="preserve">emperature: </w:t>
      </w:r>
      <w:r w:rsidR="00695262" w:rsidRPr="00CB303E">
        <w:t>The power conditioner/regulator system</w:t>
      </w:r>
      <w:r w:rsidR="00695262" w:rsidRPr="00CB303E">
        <w:rPr>
          <w:lang w:val="en-AU"/>
        </w:rPr>
        <w:t xml:space="preserve"> </w:t>
      </w:r>
      <w:r w:rsidR="00695262" w:rsidRPr="003D4B15">
        <w:rPr>
          <w:lang w:val="en-AU"/>
        </w:rPr>
        <w:t>shall</w:t>
      </w:r>
      <w:r w:rsidR="00695262">
        <w:rPr>
          <w:lang w:val="en-AU"/>
        </w:rPr>
        <w:t xml:space="preserve"> be required to operate without overheating in an ambient temperature range of -20°C to +40°</w:t>
      </w:r>
      <w:r w:rsidR="007467C0">
        <w:rPr>
          <w:lang w:val="en-AU"/>
        </w:rPr>
        <w:t>C</w:t>
      </w:r>
      <w:r w:rsidR="00695262">
        <w:rPr>
          <w:lang w:val="en-AU"/>
        </w:rPr>
        <w:t>.</w:t>
      </w:r>
    </w:p>
    <w:p w14:paraId="4C04AB8A" w14:textId="77777777" w:rsidR="00DA073E" w:rsidRDefault="00DA073E" w:rsidP="00DA073E">
      <w:pPr>
        <w:ind w:left="720" w:right="-144"/>
        <w:rPr>
          <w:lang w:val="en-AU"/>
        </w:rPr>
      </w:pPr>
    </w:p>
    <w:p w14:paraId="6A35A938" w14:textId="77777777" w:rsidR="00DA073E" w:rsidRDefault="00695262" w:rsidP="00DA073E">
      <w:pPr>
        <w:numPr>
          <w:ilvl w:val="0"/>
          <w:numId w:val="45"/>
        </w:numPr>
        <w:ind w:right="-144"/>
        <w:rPr>
          <w:lang w:val="en-AU"/>
        </w:rPr>
      </w:pPr>
      <w:r>
        <w:rPr>
          <w:lang w:val="en-AU"/>
        </w:rPr>
        <w:t xml:space="preserve">Humidity: </w:t>
      </w:r>
      <w:r w:rsidRPr="00CB303E">
        <w:t>The power conditioner/regulator system</w:t>
      </w:r>
      <w:r>
        <w:rPr>
          <w:lang w:val="en-AU"/>
        </w:rPr>
        <w:t xml:space="preserve"> shall operate in a relative humidity of 0-95% non-condensing.</w:t>
      </w:r>
    </w:p>
    <w:p w14:paraId="27A9AC40" w14:textId="77777777" w:rsidR="00DA073E" w:rsidRDefault="00DA073E" w:rsidP="00DA073E">
      <w:pPr>
        <w:ind w:right="-144"/>
        <w:rPr>
          <w:lang w:val="en-AU"/>
        </w:rPr>
      </w:pPr>
    </w:p>
    <w:p w14:paraId="3341E419" w14:textId="77777777" w:rsidR="00695262" w:rsidRDefault="00695262" w:rsidP="00DA073E">
      <w:pPr>
        <w:numPr>
          <w:ilvl w:val="0"/>
          <w:numId w:val="45"/>
        </w:numPr>
        <w:ind w:right="-144"/>
        <w:rPr>
          <w:lang w:val="en-AU"/>
        </w:rPr>
      </w:pPr>
      <w:r>
        <w:rPr>
          <w:lang w:val="en-AU"/>
        </w:rPr>
        <w:t>Altitude:</w:t>
      </w:r>
      <w:r w:rsidR="00DA073E">
        <w:rPr>
          <w:lang w:val="en-AU"/>
        </w:rPr>
        <w:t xml:space="preserve"> </w:t>
      </w:r>
      <w:r w:rsidRPr="00CB303E">
        <w:t>The power conditioner/regulator system</w:t>
      </w:r>
      <w:r>
        <w:rPr>
          <w:lang w:val="en-AU"/>
        </w:rPr>
        <w:t xml:space="preserve"> shall operate up to 5,000 feet above sea level without de-rating.</w:t>
      </w:r>
    </w:p>
    <w:p w14:paraId="01D86C8D" w14:textId="77777777" w:rsidR="00DA073E" w:rsidRDefault="00DA073E" w:rsidP="00DA073E">
      <w:pPr>
        <w:ind w:right="-144"/>
        <w:rPr>
          <w:lang w:val="en-AU"/>
        </w:rPr>
      </w:pPr>
    </w:p>
    <w:p w14:paraId="66C90C0D" w14:textId="77777777" w:rsidR="00695262" w:rsidRDefault="00695262" w:rsidP="00DA073E">
      <w:pPr>
        <w:numPr>
          <w:ilvl w:val="0"/>
          <w:numId w:val="45"/>
        </w:numPr>
        <w:ind w:right="-144"/>
        <w:rPr>
          <w:lang w:val="en-AU"/>
        </w:rPr>
      </w:pPr>
      <w:r>
        <w:rPr>
          <w:lang w:val="en-AU"/>
        </w:rPr>
        <w:t>Audible noise: Maximum allowable noise shall not exceed 50 db</w:t>
      </w:r>
      <w:r w:rsidR="007467C0">
        <w:rPr>
          <w:lang w:val="en-AU"/>
        </w:rPr>
        <w:t>a</w:t>
      </w:r>
      <w:r>
        <w:rPr>
          <w:lang w:val="en-AU"/>
        </w:rPr>
        <w:t xml:space="preserve"> at 1 meter distance.</w:t>
      </w:r>
    </w:p>
    <w:p w14:paraId="49E03CB8" w14:textId="77777777" w:rsidR="00DA073E" w:rsidRDefault="00DA073E" w:rsidP="00695262">
      <w:pPr>
        <w:ind w:left="1440" w:hanging="720"/>
        <w:rPr>
          <w:lang w:val="en-AU"/>
        </w:rPr>
      </w:pPr>
    </w:p>
    <w:p w14:paraId="3A864233" w14:textId="77777777" w:rsidR="00F5201F" w:rsidRDefault="00F5201F" w:rsidP="00695262">
      <w:pPr>
        <w:ind w:left="1440" w:hanging="720"/>
        <w:rPr>
          <w:lang w:val="en-AU"/>
        </w:rPr>
      </w:pPr>
    </w:p>
    <w:p w14:paraId="4BA672D2" w14:textId="77777777" w:rsidR="00F5201F" w:rsidRPr="005B3081" w:rsidRDefault="00F5201F" w:rsidP="00F5201F">
      <w:pPr>
        <w:ind w:left="1440" w:right="-144" w:hanging="1440"/>
        <w:rPr>
          <w:u w:val="single"/>
        </w:rPr>
      </w:pPr>
      <w:r w:rsidRPr="005B3081">
        <w:t>2.</w:t>
      </w:r>
      <w:r w:rsidR="007467C0">
        <w:t>10</w:t>
      </w:r>
      <w:r w:rsidRPr="005B3081">
        <w:t xml:space="preserve">     </w:t>
      </w:r>
      <w:r w:rsidRPr="00426723">
        <w:t xml:space="preserve"> </w:t>
      </w:r>
      <w:r>
        <w:t xml:space="preserve"> Warranty</w:t>
      </w:r>
    </w:p>
    <w:p w14:paraId="4B8FC964" w14:textId="77777777" w:rsidR="00F5201F" w:rsidRPr="005B3081" w:rsidRDefault="00F5201F" w:rsidP="00F5201F">
      <w:pPr>
        <w:ind w:right="-144"/>
        <w:rPr>
          <w:u w:val="single"/>
        </w:rPr>
      </w:pPr>
    </w:p>
    <w:p w14:paraId="662DD8C4" w14:textId="77777777" w:rsidR="003F43C2" w:rsidRDefault="003F43C2" w:rsidP="003F43C2">
      <w:pPr>
        <w:pStyle w:val="BlockText"/>
        <w:jc w:val="both"/>
      </w:pPr>
      <w:r>
        <w:tab/>
      </w:r>
      <w:r w:rsidRPr="005B3081">
        <w:t xml:space="preserve">The manufacturer shall guarantee </w:t>
      </w:r>
      <w:r>
        <w:t xml:space="preserve">the regulators power components and system electronics </w:t>
      </w:r>
      <w:r w:rsidRPr="005B3081">
        <w:t>to be free from defects in</w:t>
      </w:r>
      <w:r>
        <w:t xml:space="preserve"> </w:t>
      </w:r>
      <w:r w:rsidRPr="005B3081">
        <w:t xml:space="preserve">material and workmanship </w:t>
      </w:r>
      <w:r>
        <w:t xml:space="preserve">during the warranty period. </w:t>
      </w:r>
    </w:p>
    <w:p w14:paraId="07E1D66F" w14:textId="77777777" w:rsidR="00F5201F" w:rsidRDefault="00F5201F" w:rsidP="00F5201F">
      <w:pPr>
        <w:ind w:left="720" w:right="-144"/>
      </w:pPr>
    </w:p>
    <w:p w14:paraId="7DEC2422" w14:textId="77777777" w:rsidR="00F5201F" w:rsidRPr="00D524CB" w:rsidRDefault="00F5201F" w:rsidP="00F5201F">
      <w:pPr>
        <w:ind w:left="720" w:right="-144"/>
      </w:pPr>
    </w:p>
    <w:p w14:paraId="673314F3" w14:textId="77777777" w:rsidR="009B7733" w:rsidRPr="00D524CB" w:rsidRDefault="009B7733" w:rsidP="009B7733">
      <w:pPr>
        <w:ind w:left="1080" w:right="-144"/>
        <w:rPr>
          <w:lang w:val="en-AU"/>
        </w:rPr>
      </w:pPr>
    </w:p>
    <w:sectPr w:rsidR="009B7733" w:rsidRPr="00D524CB" w:rsidSect="00B54639">
      <w:headerReference w:type="default" r:id="rId7"/>
      <w:footerReference w:type="default" r:id="rId8"/>
      <w:type w:val="continuous"/>
      <w:pgSz w:w="12240" w:h="15840" w:code="1"/>
      <w:pgMar w:top="1080" w:right="1008" w:bottom="144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8CF" w14:textId="77777777" w:rsidR="00E24DC4" w:rsidRDefault="00E24DC4">
      <w:r>
        <w:separator/>
      </w:r>
    </w:p>
  </w:endnote>
  <w:endnote w:type="continuationSeparator" w:id="0">
    <w:p w14:paraId="47E5307B" w14:textId="77777777" w:rsidR="00E24DC4" w:rsidRDefault="00E2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CBDC" w14:textId="77777777" w:rsidR="00101A72" w:rsidRPr="00C84B54" w:rsidRDefault="00101A72" w:rsidP="00101A72">
    <w:pPr>
      <w:pStyle w:val="Footer"/>
      <w:jc w:val="center"/>
    </w:pPr>
    <w:r w:rsidRPr="00C84B54">
      <w:rPr>
        <w:snapToGrid w:val="0"/>
        <w:lang w:eastAsia="en-US"/>
      </w:rPr>
      <w:t xml:space="preserve">Page </w:t>
    </w:r>
    <w:r w:rsidRPr="00C84B54">
      <w:rPr>
        <w:snapToGrid w:val="0"/>
        <w:lang w:eastAsia="en-US"/>
      </w:rPr>
      <w:fldChar w:fldCharType="begin"/>
    </w:r>
    <w:r w:rsidRPr="00C84B54">
      <w:rPr>
        <w:snapToGrid w:val="0"/>
        <w:lang w:eastAsia="en-US"/>
      </w:rPr>
      <w:instrText xml:space="preserve"> PAGE </w:instrText>
    </w:r>
    <w:r w:rsidRPr="00C84B54">
      <w:rPr>
        <w:snapToGrid w:val="0"/>
        <w:lang w:eastAsia="en-US"/>
      </w:rPr>
      <w:fldChar w:fldCharType="separate"/>
    </w:r>
    <w:r w:rsidR="00EB5AE8">
      <w:rPr>
        <w:noProof/>
        <w:snapToGrid w:val="0"/>
        <w:lang w:eastAsia="en-US"/>
      </w:rPr>
      <w:t>4</w:t>
    </w:r>
    <w:r w:rsidRPr="00C84B54">
      <w:rPr>
        <w:snapToGrid w:val="0"/>
        <w:lang w:eastAsia="en-US"/>
      </w:rPr>
      <w:fldChar w:fldCharType="end"/>
    </w:r>
    <w:r w:rsidRPr="00C84B54">
      <w:rPr>
        <w:snapToGrid w:val="0"/>
        <w:lang w:eastAsia="en-US"/>
      </w:rPr>
      <w:t xml:space="preserve"> of </w:t>
    </w:r>
    <w:r w:rsidR="00D524CB">
      <w:rPr>
        <w:snapToGrid w:val="0"/>
        <w:lang w:eastAsia="en-US"/>
      </w:rPr>
      <w:t>4</w:t>
    </w:r>
    <w:r w:rsidR="00D524CB">
      <w:rPr>
        <w:snapToGrid w:val="0"/>
        <w:lang w:eastAsia="en-US"/>
      </w:rPr>
      <w:tab/>
    </w:r>
  </w:p>
  <w:p w14:paraId="5F8C8046" w14:textId="77777777" w:rsidR="00101A72" w:rsidRDefault="0010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9DFF" w14:textId="77777777" w:rsidR="00E24DC4" w:rsidRDefault="00E24DC4">
      <w:r>
        <w:separator/>
      </w:r>
    </w:p>
  </w:footnote>
  <w:footnote w:type="continuationSeparator" w:id="0">
    <w:p w14:paraId="271F5A81" w14:textId="77777777" w:rsidR="00E24DC4" w:rsidRDefault="00E2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0F2B" w14:textId="77777777" w:rsidR="001E5004" w:rsidRDefault="00FF74D3">
    <w:pPr>
      <w:pStyle w:val="Header"/>
    </w:pPr>
    <w:r>
      <w:t>11</w:t>
    </w:r>
    <w:r w:rsidR="007467C0">
      <w:t>/</w:t>
    </w:r>
    <w:r w:rsidR="00AF7209">
      <w:t>1</w:t>
    </w:r>
    <w:r>
      <w:t>1</w:t>
    </w:r>
    <w:r w:rsidR="007467C0">
      <w:t>/20</w:t>
    </w:r>
    <w:r w:rsidR="00BE360B">
      <w:t>1</w:t>
    </w:r>
    <w:r>
      <w:t>9</w:t>
    </w:r>
    <w:r w:rsidR="00250F4C">
      <w:tab/>
    </w:r>
    <w:r w:rsidR="007467C0">
      <w:t xml:space="preserve">                                </w:t>
    </w:r>
    <w:r w:rsidR="00250F4C">
      <w:tab/>
      <w:t xml:space="preserve">  </w:t>
    </w:r>
    <w:r w:rsidR="001E5004">
      <w:t xml:space="preserve">Series700F_Guide_Specification_10KVA-150KVA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F38"/>
    <w:multiLevelType w:val="multilevel"/>
    <w:tmpl w:val="D160D8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E43"/>
    <w:multiLevelType w:val="multilevel"/>
    <w:tmpl w:val="218678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944C2A"/>
    <w:multiLevelType w:val="multilevel"/>
    <w:tmpl w:val="992A8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20621"/>
    <w:multiLevelType w:val="hybridMultilevel"/>
    <w:tmpl w:val="992A86B2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F24C0"/>
    <w:multiLevelType w:val="multilevel"/>
    <w:tmpl w:val="3626AC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437E2"/>
    <w:multiLevelType w:val="multilevel"/>
    <w:tmpl w:val="1AB86B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5"/>
        </w:tabs>
        <w:ind w:left="7245" w:hanging="1440"/>
      </w:pPr>
      <w:rPr>
        <w:rFonts w:hint="default"/>
      </w:rPr>
    </w:lvl>
  </w:abstractNum>
  <w:abstractNum w:abstractNumId="6" w15:restartNumberingAfterBreak="0">
    <w:nsid w:val="13AE3EDD"/>
    <w:multiLevelType w:val="multilevel"/>
    <w:tmpl w:val="099AC4F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A5E21"/>
    <w:multiLevelType w:val="multilevel"/>
    <w:tmpl w:val="16807F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925388"/>
    <w:multiLevelType w:val="hybridMultilevel"/>
    <w:tmpl w:val="D0108610"/>
    <w:lvl w:ilvl="0" w:tplc="9FFE3C82">
      <w:start w:val="1"/>
      <w:numFmt w:val="upperLetter"/>
      <w:lvlText w:val="%1."/>
      <w:lvlJc w:val="left"/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F2D5D"/>
    <w:multiLevelType w:val="hybridMultilevel"/>
    <w:tmpl w:val="84762244"/>
    <w:lvl w:ilvl="0" w:tplc="2F0C4370">
      <w:start w:val="2"/>
      <w:numFmt w:val="upperLetter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D927C7"/>
    <w:multiLevelType w:val="multilevel"/>
    <w:tmpl w:val="85E295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81B58"/>
    <w:multiLevelType w:val="hybridMultilevel"/>
    <w:tmpl w:val="6520D870"/>
    <w:lvl w:ilvl="0" w:tplc="3EB283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530E34"/>
    <w:multiLevelType w:val="hybridMultilevel"/>
    <w:tmpl w:val="099AC4F6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50752"/>
    <w:multiLevelType w:val="hybridMultilevel"/>
    <w:tmpl w:val="0F5208A0"/>
    <w:lvl w:ilvl="0" w:tplc="336074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81E4B76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4513B2"/>
    <w:multiLevelType w:val="hybridMultilevel"/>
    <w:tmpl w:val="85E295F4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353A5"/>
    <w:multiLevelType w:val="multilevel"/>
    <w:tmpl w:val="2842F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7D24C7"/>
    <w:multiLevelType w:val="multilevel"/>
    <w:tmpl w:val="3C98E2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BCE36A6"/>
    <w:multiLevelType w:val="hybridMultilevel"/>
    <w:tmpl w:val="58505DB0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517FC"/>
    <w:multiLevelType w:val="multilevel"/>
    <w:tmpl w:val="218678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EE42536"/>
    <w:multiLevelType w:val="multilevel"/>
    <w:tmpl w:val="75E42996"/>
    <w:lvl w:ilvl="0">
      <w:start w:val="2"/>
      <w:numFmt w:val="decimal"/>
      <w:lvlText w:val="%1.0"/>
      <w:lvlJc w:val="left"/>
      <w:pPr>
        <w:tabs>
          <w:tab w:val="num" w:pos="-315"/>
        </w:tabs>
        <w:ind w:left="-3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5"/>
        </w:tabs>
        <w:ind w:left="5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25"/>
        </w:tabs>
        <w:ind w:left="6525" w:hanging="1440"/>
      </w:pPr>
      <w:rPr>
        <w:rFonts w:hint="default"/>
      </w:rPr>
    </w:lvl>
  </w:abstractNum>
  <w:abstractNum w:abstractNumId="21" w15:restartNumberingAfterBreak="0">
    <w:nsid w:val="33981B61"/>
    <w:multiLevelType w:val="hybridMultilevel"/>
    <w:tmpl w:val="3626ACA4"/>
    <w:lvl w:ilvl="0" w:tplc="F830FD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E238D"/>
    <w:multiLevelType w:val="multilevel"/>
    <w:tmpl w:val="D160D8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336343"/>
    <w:multiLevelType w:val="multilevel"/>
    <w:tmpl w:val="D584B79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C4F5591"/>
    <w:multiLevelType w:val="multilevel"/>
    <w:tmpl w:val="74C62F3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CE14CA5"/>
    <w:multiLevelType w:val="multilevel"/>
    <w:tmpl w:val="099AC4F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A3652"/>
    <w:multiLevelType w:val="hybridMultilevel"/>
    <w:tmpl w:val="51A2418E"/>
    <w:lvl w:ilvl="0" w:tplc="3EB283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DC3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B97439"/>
    <w:multiLevelType w:val="multilevel"/>
    <w:tmpl w:val="09905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6D63A88"/>
    <w:multiLevelType w:val="hybridMultilevel"/>
    <w:tmpl w:val="4B928DDC"/>
    <w:lvl w:ilvl="0" w:tplc="9ACC16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41207"/>
    <w:multiLevelType w:val="hybridMultilevel"/>
    <w:tmpl w:val="16807FB6"/>
    <w:lvl w:ilvl="0" w:tplc="F830FD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83E4024"/>
    <w:multiLevelType w:val="multilevel"/>
    <w:tmpl w:val="E72C1BEC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4A277C44"/>
    <w:multiLevelType w:val="multilevel"/>
    <w:tmpl w:val="2842F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A711675"/>
    <w:multiLevelType w:val="multilevel"/>
    <w:tmpl w:val="663463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1142842"/>
    <w:multiLevelType w:val="multilevel"/>
    <w:tmpl w:val="710411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36B0281"/>
    <w:multiLevelType w:val="hybridMultilevel"/>
    <w:tmpl w:val="7BBC56A6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F7203"/>
    <w:multiLevelType w:val="multilevel"/>
    <w:tmpl w:val="7BBC56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9248E"/>
    <w:multiLevelType w:val="hybridMultilevel"/>
    <w:tmpl w:val="2230EE18"/>
    <w:lvl w:ilvl="0" w:tplc="F830FD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1C42A0"/>
    <w:multiLevelType w:val="multilevel"/>
    <w:tmpl w:val="2ACE68AA"/>
    <w:lvl w:ilvl="0">
      <w:start w:val="2"/>
      <w:numFmt w:val="decimal"/>
      <w:lvlText w:val="%1.0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Arial" w:hAnsi="Arial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ascii="Arial" w:hAnsi="Arial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080"/>
      </w:pPr>
      <w:rPr>
        <w:rFonts w:ascii="Arial" w:hAnsi="Arial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Arial" w:hAnsi="Arial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ascii="Arial" w:hAnsi="Arial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60"/>
        </w:tabs>
        <w:ind w:left="6660" w:hanging="1440"/>
      </w:pPr>
      <w:rPr>
        <w:rFonts w:ascii="Arial" w:hAnsi="Arial" w:hint="default"/>
        <w:b w:val="0"/>
        <w:u w:val="none"/>
      </w:rPr>
    </w:lvl>
  </w:abstractNum>
  <w:abstractNum w:abstractNumId="38" w15:restartNumberingAfterBreak="0">
    <w:nsid w:val="618B6B73"/>
    <w:multiLevelType w:val="multilevel"/>
    <w:tmpl w:val="6F0CAB70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30C074D"/>
    <w:multiLevelType w:val="multilevel"/>
    <w:tmpl w:val="7C346D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1072"/>
        </w:tabs>
        <w:ind w:left="1072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88"/>
        </w:tabs>
        <w:ind w:left="21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  <w:rPr>
        <w:rFonts w:hint="default"/>
        <w:color w:val="auto"/>
      </w:rPr>
    </w:lvl>
  </w:abstractNum>
  <w:abstractNum w:abstractNumId="40" w15:restartNumberingAfterBreak="0">
    <w:nsid w:val="65A4063B"/>
    <w:multiLevelType w:val="multilevel"/>
    <w:tmpl w:val="74C62F3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806369"/>
    <w:multiLevelType w:val="multilevel"/>
    <w:tmpl w:val="0C207E8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BE21E2A"/>
    <w:multiLevelType w:val="hybridMultilevel"/>
    <w:tmpl w:val="BA443968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31B68"/>
    <w:multiLevelType w:val="multilevel"/>
    <w:tmpl w:val="3E860F08"/>
    <w:lvl w:ilvl="0">
      <w:start w:val="4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1440"/>
      </w:pPr>
      <w:rPr>
        <w:rFonts w:hint="default"/>
      </w:rPr>
    </w:lvl>
  </w:abstractNum>
  <w:abstractNum w:abstractNumId="44" w15:restartNumberingAfterBreak="0">
    <w:nsid w:val="72F15CBF"/>
    <w:multiLevelType w:val="multilevel"/>
    <w:tmpl w:val="74C62F3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415135A"/>
    <w:multiLevelType w:val="multilevel"/>
    <w:tmpl w:val="2842F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4CC7BF3"/>
    <w:multiLevelType w:val="hybridMultilevel"/>
    <w:tmpl w:val="D160D8C8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AB578D"/>
    <w:multiLevelType w:val="multilevel"/>
    <w:tmpl w:val="58505D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03560"/>
    <w:multiLevelType w:val="multilevel"/>
    <w:tmpl w:val="A7CE02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9" w15:restartNumberingAfterBreak="0">
    <w:nsid w:val="7F5B0E61"/>
    <w:multiLevelType w:val="multilevel"/>
    <w:tmpl w:val="9AD8C550"/>
    <w:lvl w:ilvl="0">
      <w:start w:val="2"/>
      <w:numFmt w:val="decimal"/>
      <w:lvlText w:val="%1.0"/>
      <w:lvlJc w:val="left"/>
      <w:pPr>
        <w:tabs>
          <w:tab w:val="num" w:pos="1065"/>
        </w:tabs>
        <w:ind w:left="1065" w:hanging="5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440"/>
      </w:pPr>
      <w:rPr>
        <w:rFonts w:hint="default"/>
        <w:u w:val="none"/>
      </w:rPr>
    </w:lvl>
  </w:abstractNum>
  <w:num w:numId="1" w16cid:durableId="694037071">
    <w:abstractNumId w:val="49"/>
  </w:num>
  <w:num w:numId="2" w16cid:durableId="1492482706">
    <w:abstractNumId w:val="37"/>
  </w:num>
  <w:num w:numId="3" w16cid:durableId="256445123">
    <w:abstractNumId w:val="20"/>
  </w:num>
  <w:num w:numId="4" w16cid:durableId="41559456">
    <w:abstractNumId w:val="38"/>
  </w:num>
  <w:num w:numId="5" w16cid:durableId="560217847">
    <w:abstractNumId w:val="43"/>
  </w:num>
  <w:num w:numId="6" w16cid:durableId="1358654619">
    <w:abstractNumId w:val="5"/>
  </w:num>
  <w:num w:numId="7" w16cid:durableId="1314064297">
    <w:abstractNumId w:val="27"/>
  </w:num>
  <w:num w:numId="8" w16cid:durableId="66416982">
    <w:abstractNumId w:val="40"/>
  </w:num>
  <w:num w:numId="9" w16cid:durableId="1291085395">
    <w:abstractNumId w:val="1"/>
  </w:num>
  <w:num w:numId="10" w16cid:durableId="972636770">
    <w:abstractNumId w:val="17"/>
  </w:num>
  <w:num w:numId="11" w16cid:durableId="2013484278">
    <w:abstractNumId w:val="30"/>
  </w:num>
  <w:num w:numId="12" w16cid:durableId="901909358">
    <w:abstractNumId w:val="41"/>
  </w:num>
  <w:num w:numId="13" w16cid:durableId="644240163">
    <w:abstractNumId w:val="24"/>
  </w:num>
  <w:num w:numId="14" w16cid:durableId="866406350">
    <w:abstractNumId w:val="44"/>
  </w:num>
  <w:num w:numId="15" w16cid:durableId="1764760791">
    <w:abstractNumId w:val="19"/>
  </w:num>
  <w:num w:numId="16" w16cid:durableId="450906709">
    <w:abstractNumId w:val="32"/>
  </w:num>
  <w:num w:numId="17" w16cid:durableId="1599098779">
    <w:abstractNumId w:val="23"/>
  </w:num>
  <w:num w:numId="18" w16cid:durableId="929196539">
    <w:abstractNumId w:val="39"/>
  </w:num>
  <w:num w:numId="19" w16cid:durableId="26027674">
    <w:abstractNumId w:val="48"/>
  </w:num>
  <w:num w:numId="20" w16cid:durableId="390269043">
    <w:abstractNumId w:val="29"/>
  </w:num>
  <w:num w:numId="21" w16cid:durableId="1506213909">
    <w:abstractNumId w:val="33"/>
  </w:num>
  <w:num w:numId="22" w16cid:durableId="1088968277">
    <w:abstractNumId w:val="13"/>
  </w:num>
  <w:num w:numId="23" w16cid:durableId="1433285447">
    <w:abstractNumId w:val="9"/>
  </w:num>
  <w:num w:numId="24" w16cid:durableId="1681156048">
    <w:abstractNumId w:val="16"/>
  </w:num>
  <w:num w:numId="25" w16cid:durableId="1790198720">
    <w:abstractNumId w:val="45"/>
  </w:num>
  <w:num w:numId="26" w16cid:durableId="1758473922">
    <w:abstractNumId w:val="31"/>
  </w:num>
  <w:num w:numId="27" w16cid:durableId="151917653">
    <w:abstractNumId w:val="11"/>
  </w:num>
  <w:num w:numId="28" w16cid:durableId="711416118">
    <w:abstractNumId w:val="14"/>
  </w:num>
  <w:num w:numId="29" w16cid:durableId="1159465575">
    <w:abstractNumId w:val="3"/>
  </w:num>
  <w:num w:numId="30" w16cid:durableId="1112745643">
    <w:abstractNumId w:val="2"/>
  </w:num>
  <w:num w:numId="31" w16cid:durableId="822089423">
    <w:abstractNumId w:val="12"/>
  </w:num>
  <w:num w:numId="32" w16cid:durableId="1077627951">
    <w:abstractNumId w:val="6"/>
  </w:num>
  <w:num w:numId="33" w16cid:durableId="2009210197">
    <w:abstractNumId w:val="34"/>
  </w:num>
  <w:num w:numId="34" w16cid:durableId="1913463171">
    <w:abstractNumId w:val="35"/>
  </w:num>
  <w:num w:numId="35" w16cid:durableId="1255014539">
    <w:abstractNumId w:val="26"/>
  </w:num>
  <w:num w:numId="36" w16cid:durableId="7292545">
    <w:abstractNumId w:val="21"/>
  </w:num>
  <w:num w:numId="37" w16cid:durableId="55201948">
    <w:abstractNumId w:val="4"/>
  </w:num>
  <w:num w:numId="38" w16cid:durableId="947733076">
    <w:abstractNumId w:val="7"/>
  </w:num>
  <w:num w:numId="39" w16cid:durableId="1392119253">
    <w:abstractNumId w:val="36"/>
  </w:num>
  <w:num w:numId="40" w16cid:durableId="1577861722">
    <w:abstractNumId w:val="25"/>
  </w:num>
  <w:num w:numId="41" w16cid:durableId="702941766">
    <w:abstractNumId w:val="15"/>
  </w:num>
  <w:num w:numId="42" w16cid:durableId="1266771496">
    <w:abstractNumId w:val="10"/>
  </w:num>
  <w:num w:numId="43" w16cid:durableId="1622834380">
    <w:abstractNumId w:val="18"/>
  </w:num>
  <w:num w:numId="44" w16cid:durableId="1917661913">
    <w:abstractNumId w:val="47"/>
  </w:num>
  <w:num w:numId="45" w16cid:durableId="1813477437">
    <w:abstractNumId w:val="46"/>
  </w:num>
  <w:num w:numId="46" w16cid:durableId="419184555">
    <w:abstractNumId w:val="22"/>
  </w:num>
  <w:num w:numId="47" w16cid:durableId="1121532520">
    <w:abstractNumId w:val="8"/>
  </w:num>
  <w:num w:numId="48" w16cid:durableId="2025086562">
    <w:abstractNumId w:val="0"/>
  </w:num>
  <w:num w:numId="49" w16cid:durableId="733235890">
    <w:abstractNumId w:val="42"/>
  </w:num>
  <w:num w:numId="50" w16cid:durableId="11473598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A76"/>
    <w:rsid w:val="00002D9E"/>
    <w:rsid w:val="00015AC0"/>
    <w:rsid w:val="00015CC7"/>
    <w:rsid w:val="00020B70"/>
    <w:rsid w:val="00022653"/>
    <w:rsid w:val="00024546"/>
    <w:rsid w:val="000309D5"/>
    <w:rsid w:val="00045E56"/>
    <w:rsid w:val="000478EA"/>
    <w:rsid w:val="00051C3A"/>
    <w:rsid w:val="000539F8"/>
    <w:rsid w:val="00064C1E"/>
    <w:rsid w:val="00072751"/>
    <w:rsid w:val="000809BD"/>
    <w:rsid w:val="000908B8"/>
    <w:rsid w:val="000A2C18"/>
    <w:rsid w:val="000A476F"/>
    <w:rsid w:val="000A59ED"/>
    <w:rsid w:val="000C064E"/>
    <w:rsid w:val="000C3ACE"/>
    <w:rsid w:val="000E029B"/>
    <w:rsid w:val="000F6FE8"/>
    <w:rsid w:val="00100992"/>
    <w:rsid w:val="00101A72"/>
    <w:rsid w:val="00102D99"/>
    <w:rsid w:val="00106A1E"/>
    <w:rsid w:val="00110614"/>
    <w:rsid w:val="00124FA9"/>
    <w:rsid w:val="0012547B"/>
    <w:rsid w:val="00134F6A"/>
    <w:rsid w:val="00136EC0"/>
    <w:rsid w:val="00137F7A"/>
    <w:rsid w:val="001534F3"/>
    <w:rsid w:val="001654BC"/>
    <w:rsid w:val="0018196D"/>
    <w:rsid w:val="00185A3B"/>
    <w:rsid w:val="001A7948"/>
    <w:rsid w:val="001B6338"/>
    <w:rsid w:val="001B6DC6"/>
    <w:rsid w:val="001C51A3"/>
    <w:rsid w:val="001D44F6"/>
    <w:rsid w:val="001E3D47"/>
    <w:rsid w:val="001E5004"/>
    <w:rsid w:val="001E52E7"/>
    <w:rsid w:val="001E767E"/>
    <w:rsid w:val="0020774B"/>
    <w:rsid w:val="002363D1"/>
    <w:rsid w:val="00240C18"/>
    <w:rsid w:val="0024315A"/>
    <w:rsid w:val="00245451"/>
    <w:rsid w:val="00250F4C"/>
    <w:rsid w:val="00256606"/>
    <w:rsid w:val="00262D46"/>
    <w:rsid w:val="002660F4"/>
    <w:rsid w:val="00284E3A"/>
    <w:rsid w:val="002B56D8"/>
    <w:rsid w:val="002B7F03"/>
    <w:rsid w:val="002C03F1"/>
    <w:rsid w:val="002C2FA4"/>
    <w:rsid w:val="002C41BD"/>
    <w:rsid w:val="002C7744"/>
    <w:rsid w:val="002D37FC"/>
    <w:rsid w:val="002D7F3F"/>
    <w:rsid w:val="002E2BCD"/>
    <w:rsid w:val="002F162D"/>
    <w:rsid w:val="002F3C19"/>
    <w:rsid w:val="002F7B17"/>
    <w:rsid w:val="003053F8"/>
    <w:rsid w:val="003161A1"/>
    <w:rsid w:val="003333F3"/>
    <w:rsid w:val="00350746"/>
    <w:rsid w:val="00353FA3"/>
    <w:rsid w:val="0036058F"/>
    <w:rsid w:val="003723AB"/>
    <w:rsid w:val="00372754"/>
    <w:rsid w:val="003737C7"/>
    <w:rsid w:val="00374585"/>
    <w:rsid w:val="00374C14"/>
    <w:rsid w:val="003822CB"/>
    <w:rsid w:val="003954D6"/>
    <w:rsid w:val="003B30A9"/>
    <w:rsid w:val="003B64BA"/>
    <w:rsid w:val="003C2CFC"/>
    <w:rsid w:val="003D2EC5"/>
    <w:rsid w:val="003D4B15"/>
    <w:rsid w:val="003E5443"/>
    <w:rsid w:val="003F43C2"/>
    <w:rsid w:val="003F48AF"/>
    <w:rsid w:val="003F4ED8"/>
    <w:rsid w:val="0040176A"/>
    <w:rsid w:val="00420951"/>
    <w:rsid w:val="00422281"/>
    <w:rsid w:val="00427BAA"/>
    <w:rsid w:val="004432F7"/>
    <w:rsid w:val="004475A2"/>
    <w:rsid w:val="004770CD"/>
    <w:rsid w:val="00482CDC"/>
    <w:rsid w:val="00495F1B"/>
    <w:rsid w:val="004C18CE"/>
    <w:rsid w:val="004C25AC"/>
    <w:rsid w:val="004D0B63"/>
    <w:rsid w:val="004E3F0A"/>
    <w:rsid w:val="00502C3C"/>
    <w:rsid w:val="00512CD3"/>
    <w:rsid w:val="0052367E"/>
    <w:rsid w:val="00526ABA"/>
    <w:rsid w:val="00553802"/>
    <w:rsid w:val="00553925"/>
    <w:rsid w:val="00556581"/>
    <w:rsid w:val="0056022B"/>
    <w:rsid w:val="00563B26"/>
    <w:rsid w:val="005A04BE"/>
    <w:rsid w:val="005B5233"/>
    <w:rsid w:val="005D1E93"/>
    <w:rsid w:val="005D370E"/>
    <w:rsid w:val="005F63A3"/>
    <w:rsid w:val="00601B21"/>
    <w:rsid w:val="00611E17"/>
    <w:rsid w:val="0061558D"/>
    <w:rsid w:val="00623423"/>
    <w:rsid w:val="00623D65"/>
    <w:rsid w:val="0063152E"/>
    <w:rsid w:val="00632E98"/>
    <w:rsid w:val="0063731F"/>
    <w:rsid w:val="0063783E"/>
    <w:rsid w:val="00641D85"/>
    <w:rsid w:val="00655F6B"/>
    <w:rsid w:val="00662CFF"/>
    <w:rsid w:val="00664ECB"/>
    <w:rsid w:val="00665C8F"/>
    <w:rsid w:val="006676B1"/>
    <w:rsid w:val="00672CCE"/>
    <w:rsid w:val="0067575E"/>
    <w:rsid w:val="00693ED2"/>
    <w:rsid w:val="00695262"/>
    <w:rsid w:val="00697B1A"/>
    <w:rsid w:val="006C7BB3"/>
    <w:rsid w:val="006E4A92"/>
    <w:rsid w:val="006F56DE"/>
    <w:rsid w:val="00706E4C"/>
    <w:rsid w:val="00707823"/>
    <w:rsid w:val="007119FC"/>
    <w:rsid w:val="0071669C"/>
    <w:rsid w:val="007236CA"/>
    <w:rsid w:val="00723890"/>
    <w:rsid w:val="00734D82"/>
    <w:rsid w:val="0073541A"/>
    <w:rsid w:val="007355A7"/>
    <w:rsid w:val="00737325"/>
    <w:rsid w:val="00740CFB"/>
    <w:rsid w:val="007467C0"/>
    <w:rsid w:val="007652B7"/>
    <w:rsid w:val="00777859"/>
    <w:rsid w:val="0078552C"/>
    <w:rsid w:val="007943C2"/>
    <w:rsid w:val="007A5A25"/>
    <w:rsid w:val="007A63C3"/>
    <w:rsid w:val="007B2F7A"/>
    <w:rsid w:val="007C18DC"/>
    <w:rsid w:val="007C2C43"/>
    <w:rsid w:val="007C5302"/>
    <w:rsid w:val="007F0ADD"/>
    <w:rsid w:val="007F2965"/>
    <w:rsid w:val="007F7934"/>
    <w:rsid w:val="0080254D"/>
    <w:rsid w:val="00804EED"/>
    <w:rsid w:val="00806ED1"/>
    <w:rsid w:val="00826404"/>
    <w:rsid w:val="00827F61"/>
    <w:rsid w:val="00834DC6"/>
    <w:rsid w:val="00846746"/>
    <w:rsid w:val="00852640"/>
    <w:rsid w:val="00873AE0"/>
    <w:rsid w:val="00876601"/>
    <w:rsid w:val="00876607"/>
    <w:rsid w:val="00884A51"/>
    <w:rsid w:val="008A3F57"/>
    <w:rsid w:val="008C167E"/>
    <w:rsid w:val="008C2710"/>
    <w:rsid w:val="008D180B"/>
    <w:rsid w:val="008E387B"/>
    <w:rsid w:val="008E7355"/>
    <w:rsid w:val="0091026A"/>
    <w:rsid w:val="00910538"/>
    <w:rsid w:val="009258C2"/>
    <w:rsid w:val="00947515"/>
    <w:rsid w:val="0095088E"/>
    <w:rsid w:val="00953DEB"/>
    <w:rsid w:val="0095767C"/>
    <w:rsid w:val="00963026"/>
    <w:rsid w:val="00980AD3"/>
    <w:rsid w:val="00982BAA"/>
    <w:rsid w:val="00983884"/>
    <w:rsid w:val="009A38C9"/>
    <w:rsid w:val="009B343F"/>
    <w:rsid w:val="009B7733"/>
    <w:rsid w:val="009C71AE"/>
    <w:rsid w:val="009E2141"/>
    <w:rsid w:val="009E318F"/>
    <w:rsid w:val="009E7920"/>
    <w:rsid w:val="00A05203"/>
    <w:rsid w:val="00A07437"/>
    <w:rsid w:val="00A129F2"/>
    <w:rsid w:val="00A12F26"/>
    <w:rsid w:val="00A16CD4"/>
    <w:rsid w:val="00A27F5A"/>
    <w:rsid w:val="00A30BE0"/>
    <w:rsid w:val="00A37A28"/>
    <w:rsid w:val="00A40A0B"/>
    <w:rsid w:val="00A4276E"/>
    <w:rsid w:val="00A42D6A"/>
    <w:rsid w:val="00A65823"/>
    <w:rsid w:val="00A678D0"/>
    <w:rsid w:val="00A87F7D"/>
    <w:rsid w:val="00AB18CD"/>
    <w:rsid w:val="00AB63AB"/>
    <w:rsid w:val="00AB67B3"/>
    <w:rsid w:val="00AC43E0"/>
    <w:rsid w:val="00AC44F6"/>
    <w:rsid w:val="00AC4FC1"/>
    <w:rsid w:val="00AD53E7"/>
    <w:rsid w:val="00AD54B4"/>
    <w:rsid w:val="00AD6582"/>
    <w:rsid w:val="00AE3B67"/>
    <w:rsid w:val="00AE616D"/>
    <w:rsid w:val="00AE7DB8"/>
    <w:rsid w:val="00AF67C0"/>
    <w:rsid w:val="00AF7209"/>
    <w:rsid w:val="00B13939"/>
    <w:rsid w:val="00B43125"/>
    <w:rsid w:val="00B456B4"/>
    <w:rsid w:val="00B50FEA"/>
    <w:rsid w:val="00B54639"/>
    <w:rsid w:val="00B563E6"/>
    <w:rsid w:val="00B602C1"/>
    <w:rsid w:val="00B6031B"/>
    <w:rsid w:val="00B60F25"/>
    <w:rsid w:val="00B742F8"/>
    <w:rsid w:val="00B75DE2"/>
    <w:rsid w:val="00B961F0"/>
    <w:rsid w:val="00BA5DD1"/>
    <w:rsid w:val="00BB77C6"/>
    <w:rsid w:val="00BC127C"/>
    <w:rsid w:val="00BC2FA3"/>
    <w:rsid w:val="00BC4498"/>
    <w:rsid w:val="00BD21EA"/>
    <w:rsid w:val="00BD7B6C"/>
    <w:rsid w:val="00BE2EFF"/>
    <w:rsid w:val="00BE360B"/>
    <w:rsid w:val="00BF1484"/>
    <w:rsid w:val="00BF1E38"/>
    <w:rsid w:val="00BF3ECF"/>
    <w:rsid w:val="00BF5A74"/>
    <w:rsid w:val="00C03573"/>
    <w:rsid w:val="00C03AD7"/>
    <w:rsid w:val="00C23947"/>
    <w:rsid w:val="00C30600"/>
    <w:rsid w:val="00C34341"/>
    <w:rsid w:val="00C406F5"/>
    <w:rsid w:val="00C473EC"/>
    <w:rsid w:val="00C6637B"/>
    <w:rsid w:val="00C73877"/>
    <w:rsid w:val="00C76095"/>
    <w:rsid w:val="00C910BD"/>
    <w:rsid w:val="00C95B8C"/>
    <w:rsid w:val="00CB303E"/>
    <w:rsid w:val="00CB3F97"/>
    <w:rsid w:val="00CC0D84"/>
    <w:rsid w:val="00CD717E"/>
    <w:rsid w:val="00CE135C"/>
    <w:rsid w:val="00CE2AB8"/>
    <w:rsid w:val="00CF4F74"/>
    <w:rsid w:val="00D016ED"/>
    <w:rsid w:val="00D10486"/>
    <w:rsid w:val="00D21D23"/>
    <w:rsid w:val="00D22D98"/>
    <w:rsid w:val="00D240AF"/>
    <w:rsid w:val="00D46A5F"/>
    <w:rsid w:val="00D524CB"/>
    <w:rsid w:val="00D54FFF"/>
    <w:rsid w:val="00D801C6"/>
    <w:rsid w:val="00D916D3"/>
    <w:rsid w:val="00D96371"/>
    <w:rsid w:val="00DA073E"/>
    <w:rsid w:val="00DA3931"/>
    <w:rsid w:val="00DA4449"/>
    <w:rsid w:val="00DA63A4"/>
    <w:rsid w:val="00DB59A2"/>
    <w:rsid w:val="00DC77CE"/>
    <w:rsid w:val="00DD37E8"/>
    <w:rsid w:val="00DD6DD2"/>
    <w:rsid w:val="00DF05A7"/>
    <w:rsid w:val="00DF5218"/>
    <w:rsid w:val="00DF6738"/>
    <w:rsid w:val="00E20B3C"/>
    <w:rsid w:val="00E24DC4"/>
    <w:rsid w:val="00E47B96"/>
    <w:rsid w:val="00E52361"/>
    <w:rsid w:val="00E604D8"/>
    <w:rsid w:val="00E62010"/>
    <w:rsid w:val="00E621D9"/>
    <w:rsid w:val="00E7479D"/>
    <w:rsid w:val="00E7620A"/>
    <w:rsid w:val="00E7742C"/>
    <w:rsid w:val="00E8574D"/>
    <w:rsid w:val="00E87A76"/>
    <w:rsid w:val="00E91124"/>
    <w:rsid w:val="00E94AC5"/>
    <w:rsid w:val="00E95F26"/>
    <w:rsid w:val="00EA5C1A"/>
    <w:rsid w:val="00EA7A37"/>
    <w:rsid w:val="00EB5AE8"/>
    <w:rsid w:val="00EC21B1"/>
    <w:rsid w:val="00EC285B"/>
    <w:rsid w:val="00EE0F22"/>
    <w:rsid w:val="00EF48EA"/>
    <w:rsid w:val="00F068B2"/>
    <w:rsid w:val="00F26D05"/>
    <w:rsid w:val="00F36A9D"/>
    <w:rsid w:val="00F403BD"/>
    <w:rsid w:val="00F44428"/>
    <w:rsid w:val="00F4542D"/>
    <w:rsid w:val="00F5201F"/>
    <w:rsid w:val="00F53AAD"/>
    <w:rsid w:val="00F6341D"/>
    <w:rsid w:val="00F7298E"/>
    <w:rsid w:val="00F73D68"/>
    <w:rsid w:val="00F806BB"/>
    <w:rsid w:val="00F80C6E"/>
    <w:rsid w:val="00FA145F"/>
    <w:rsid w:val="00FA1D3F"/>
    <w:rsid w:val="00FA3FFB"/>
    <w:rsid w:val="00FA5A66"/>
    <w:rsid w:val="00FB313E"/>
    <w:rsid w:val="00FB45BA"/>
    <w:rsid w:val="00FB6BE3"/>
    <w:rsid w:val="00FC0FED"/>
    <w:rsid w:val="00FC163E"/>
    <w:rsid w:val="00FF1F36"/>
    <w:rsid w:val="00FF20B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FFBDDB8"/>
  <w15:chartTrackingRefBased/>
  <w15:docId w15:val="{FE772CC3-CB8C-4CBA-A6B1-5CDD692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AF"/>
    <w:rPr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rsid w:val="007236CA"/>
    <w:pPr>
      <w:widowControl w:val="0"/>
      <w:snapToGrid w:val="0"/>
      <w:spacing w:before="100" w:after="100"/>
      <w:ind w:left="360" w:right="360"/>
    </w:pPr>
    <w:rPr>
      <w:sz w:val="24"/>
      <w:lang w:eastAsia="en-US"/>
    </w:rPr>
  </w:style>
  <w:style w:type="paragraph" w:styleId="BalloonText">
    <w:name w:val="Balloon Text"/>
    <w:basedOn w:val="Normal"/>
    <w:semiHidden/>
    <w:rsid w:val="00AC4F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63B26"/>
    <w:rPr>
      <w:rFonts w:ascii="Courier New" w:hAnsi="Courier New" w:cs="Courier New"/>
      <w:lang w:eastAsia="en-US"/>
    </w:rPr>
  </w:style>
  <w:style w:type="paragraph" w:styleId="Header">
    <w:name w:val="header"/>
    <w:basedOn w:val="Normal"/>
    <w:rsid w:val="000F6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6FE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F0ADD"/>
    <w:pPr>
      <w:tabs>
        <w:tab w:val="left" w:pos="720"/>
      </w:tabs>
      <w:ind w:left="1440" w:right="-144" w:hanging="720"/>
    </w:pPr>
  </w:style>
  <w:style w:type="paragraph" w:styleId="BodyText">
    <w:name w:val="Body Text"/>
    <w:basedOn w:val="Normal"/>
    <w:rsid w:val="00B54639"/>
    <w:pPr>
      <w:spacing w:after="120"/>
    </w:pPr>
    <w:rPr>
      <w:rFonts w:ascii="Helv" w:hAnsi="Helv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E46E43A3464298937530D4B79606" ma:contentTypeVersion="2" ma:contentTypeDescription="Create a new document." ma:contentTypeScope="" ma:versionID="85d1a77dd377ca82dcc457ae64de0802">
  <xsd:schema xmlns:xsd="http://www.w3.org/2001/XMLSchema" xmlns:xs="http://www.w3.org/2001/XMLSchema" xmlns:p="http://schemas.microsoft.com/office/2006/metadata/properties" xmlns:ns2="e587b64c-56fe-497f-ac02-d420b8f1ba13" targetNamespace="http://schemas.microsoft.com/office/2006/metadata/properties" ma:root="true" ma:fieldsID="d91f444ba9e3d2a0b3c231c1543c72d4" ns2:_="">
    <xsd:import namespace="e587b64c-56fe-497f-ac02-d420b8f1b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b64c-56fe-497f-ac02-d420b8f1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F3CE3-5D05-4B02-A79B-53A518BE2E2F}"/>
</file>

<file path=customXml/itemProps2.xml><?xml version="1.0" encoding="utf-8"?>
<ds:datastoreItem xmlns:ds="http://schemas.openxmlformats.org/officeDocument/2006/customXml" ds:itemID="{BB5C13BE-E05B-4DC4-845E-40EE799AD0C0}"/>
</file>

<file path=customXml/itemProps3.xml><?xml version="1.0" encoding="utf-8"?>
<ds:datastoreItem xmlns:ds="http://schemas.openxmlformats.org/officeDocument/2006/customXml" ds:itemID="{DA6CC708-D666-4B1B-9D14-FC3C0ED27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6409</Characters>
  <Application>Microsoft Office Word</Application>
  <DocSecurity>0</DocSecurity>
  <Lines>213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700F Guide Specification</vt:lpstr>
    </vt:vector>
  </TitlesOfParts>
  <Company>Trystar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700F Guide Specification</dc:title>
  <dc:subject/>
  <dc:creator>Trystar</dc:creator>
  <cp:keywords/>
  <cp:lastModifiedBy>Suzanne Hooley</cp:lastModifiedBy>
  <cp:revision>2</cp:revision>
  <cp:lastPrinted>2009-10-29T20:29:00Z</cp:lastPrinted>
  <dcterms:created xsi:type="dcterms:W3CDTF">2023-04-14T20:36:00Z</dcterms:created>
  <dcterms:modified xsi:type="dcterms:W3CDTF">2023-04-14T20:36:00Z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0x010100B872E46E43A3464298937530D4B79606</vt:lpwstr>
  </property>
</Properties>
</file>