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71B2" w14:textId="5819A8BF" w:rsidR="00891B64" w:rsidRPr="000D7F74" w:rsidRDefault="003A4D07" w:rsidP="000030A1">
      <w:pPr>
        <w:ind w:left="720" w:right="720" w:firstLine="90"/>
        <w:rPr>
          <w:rFonts w:ascii="Trade Gothic Next" w:hAnsi="Trade Gothic Next"/>
          <w:sz w:val="20"/>
          <w:szCs w:val="20"/>
        </w:rPr>
      </w:pPr>
      <w:r w:rsidRPr="000D7F74">
        <w:rPr>
          <w:rFonts w:ascii="Trade Gothic Next" w:hAnsi="Trade Gothic Next"/>
          <w:sz w:val="20"/>
          <w:szCs w:val="20"/>
        </w:rPr>
        <w:br/>
      </w:r>
    </w:p>
    <w:p w14:paraId="54F23F44" w14:textId="77777777" w:rsidR="008D49E8" w:rsidRPr="000D7F74" w:rsidRDefault="008D49E8" w:rsidP="000030A1">
      <w:pPr>
        <w:ind w:left="720" w:right="720" w:firstLine="90"/>
        <w:rPr>
          <w:rFonts w:ascii="Trade Gothic Next" w:hAnsi="Trade Gothic Next" w:cs="Arial"/>
          <w:sz w:val="20"/>
          <w:szCs w:val="20"/>
        </w:rPr>
      </w:pPr>
    </w:p>
    <w:p w14:paraId="68654E2B" w14:textId="77777777" w:rsidR="008D49E8" w:rsidRPr="000D7F74" w:rsidRDefault="008D49E8" w:rsidP="000030A1">
      <w:pPr>
        <w:ind w:left="720" w:right="720" w:firstLine="90"/>
        <w:rPr>
          <w:rFonts w:ascii="Trade Gothic Next" w:hAnsi="Trade Gothic Next" w:cs="Arial"/>
          <w:sz w:val="20"/>
          <w:szCs w:val="20"/>
        </w:rPr>
      </w:pPr>
    </w:p>
    <w:p w14:paraId="759980AC" w14:textId="77777777" w:rsidR="00BC4862" w:rsidRPr="000D7F74" w:rsidRDefault="00BC4862" w:rsidP="000030A1">
      <w:pPr>
        <w:pStyle w:val="SectionTitle"/>
        <w:spacing w:before="0"/>
        <w:ind w:left="720" w:right="720" w:firstLine="90"/>
        <w:rPr>
          <w:rFonts w:ascii="Trade Gothic Next" w:hAnsi="Trade Gothic Next" w:cs="Arial"/>
          <w:bCs/>
          <w:sz w:val="20"/>
        </w:rPr>
      </w:pPr>
      <w:r w:rsidRPr="000D7F74">
        <w:rPr>
          <w:rFonts w:ascii="Trade Gothic Next" w:hAnsi="Trade Gothic Next" w:cs="Arial"/>
          <w:bCs/>
          <w:sz w:val="20"/>
        </w:rPr>
        <w:t>SER—SEQUENCE OF EVENTS RECORDER</w:t>
      </w:r>
    </w:p>
    <w:p w14:paraId="1CEA4989" w14:textId="77777777" w:rsidR="00BC4862" w:rsidRPr="000D7F74" w:rsidRDefault="00BC4862" w:rsidP="000030A1">
      <w:pPr>
        <w:pStyle w:val="SectionTitle"/>
        <w:spacing w:before="0"/>
        <w:ind w:left="720" w:right="720" w:firstLine="90"/>
        <w:rPr>
          <w:rFonts w:ascii="Trade Gothic Next" w:hAnsi="Trade Gothic Next" w:cs="Arial"/>
          <w:bCs/>
          <w:sz w:val="20"/>
        </w:rPr>
      </w:pPr>
      <w:r w:rsidRPr="000D7F74">
        <w:rPr>
          <w:rFonts w:ascii="Trade Gothic Next" w:hAnsi="Trade Gothic Next" w:cs="Arial"/>
          <w:bCs/>
          <w:sz w:val="20"/>
        </w:rPr>
        <w:t>GUIDE SPECIFICATION</w:t>
      </w:r>
    </w:p>
    <w:p w14:paraId="6313DAC5" w14:textId="77777777" w:rsidR="00BC4862" w:rsidRPr="000D7F74" w:rsidRDefault="00BC4862" w:rsidP="000030A1">
      <w:pPr>
        <w:ind w:left="720" w:right="720" w:firstLine="90"/>
        <w:rPr>
          <w:rFonts w:ascii="Trade Gothic Next" w:hAnsi="Trade Gothic Next" w:cs="Arial"/>
          <w:sz w:val="20"/>
          <w:szCs w:val="20"/>
        </w:rPr>
      </w:pPr>
    </w:p>
    <w:p w14:paraId="0BBC94C8" w14:textId="04D08248" w:rsidR="00BC4862" w:rsidRPr="000D7F74" w:rsidRDefault="00BC4862" w:rsidP="00036039">
      <w:pPr>
        <w:pStyle w:val="Maincopy"/>
        <w:spacing w:after="480" w:line="240" w:lineRule="auto"/>
        <w:ind w:left="720" w:right="720" w:firstLine="90"/>
        <w:jc w:val="center"/>
        <w:rPr>
          <w:rFonts w:ascii="Trade Gothic Next" w:hAnsi="Trade Gothic Next"/>
          <w:i/>
          <w:iCs/>
        </w:rPr>
      </w:pPr>
      <w:r w:rsidRPr="000D7F74">
        <w:rPr>
          <w:rFonts w:ascii="Trade Gothic Next" w:hAnsi="Trade Gothic Next"/>
          <w:i/>
          <w:iCs/>
        </w:rPr>
        <w:t>All or part of this text may be copied and inserted into a project specification, as desired.</w:t>
      </w:r>
    </w:p>
    <w:p w14:paraId="5CA46EA2" w14:textId="5FE4834D" w:rsidR="00BC4862" w:rsidRPr="000D7F74" w:rsidRDefault="00BC4862" w:rsidP="00177B76">
      <w:pPr>
        <w:pStyle w:val="Level2"/>
        <w:numPr>
          <w:ilvl w:val="0"/>
          <w:numId w:val="15"/>
        </w:numPr>
        <w:spacing w:before="360"/>
        <w:ind w:right="720"/>
        <w:rPr>
          <w:rFonts w:ascii="Trade Gothic Next" w:hAnsi="Trade Gothic Next"/>
          <w:b w:val="0"/>
          <w:sz w:val="20"/>
        </w:rPr>
      </w:pPr>
      <w:r w:rsidRPr="000D7F74">
        <w:rPr>
          <w:rFonts w:ascii="Trade Gothic Next" w:hAnsi="Trade Gothic Next"/>
          <w:b w:val="0"/>
          <w:sz w:val="20"/>
        </w:rPr>
        <w:t>SYSTEM DESCRIPTION</w:t>
      </w:r>
    </w:p>
    <w:p w14:paraId="2B351C9D" w14:textId="77777777" w:rsidR="00BC4862" w:rsidRPr="000D7F74" w:rsidRDefault="00BC4862" w:rsidP="00177B76">
      <w:pPr>
        <w:ind w:left="1170" w:right="720"/>
        <w:rPr>
          <w:rFonts w:ascii="Trade Gothic Next" w:hAnsi="Trade Gothic Next"/>
          <w:sz w:val="20"/>
          <w:szCs w:val="20"/>
        </w:rPr>
      </w:pPr>
      <w:r w:rsidRPr="000D7F74">
        <w:rPr>
          <w:rFonts w:ascii="Trade Gothic Next" w:hAnsi="Trade Gothic Next"/>
          <w:sz w:val="20"/>
          <w:szCs w:val="20"/>
        </w:rPr>
        <w:t xml:space="preserve">A Sequence of Events Recording (SER) system provides a system-wide, computerized event log with a list of all events, ordered and categorized by various attributes, such as timestamp, equipment/circuit name, event type, state change, and time-quality indicator. The SER system enables “root-cause analysis” to identify potential problems before they lead to an outage—or to answer the question “what happened and when?” to minimize downtime if an event does occur. In addition, SER data enables other diagnostics tools, such as measurement of circuit breaker operating count and operating times to compare with benchmarks for preventative maintenance and to support arc flash safety. </w:t>
      </w:r>
    </w:p>
    <w:p w14:paraId="2F976BC2" w14:textId="77777777" w:rsidR="00BC4862" w:rsidRPr="000D7F74" w:rsidRDefault="00BC4862" w:rsidP="00177B76">
      <w:pPr>
        <w:pStyle w:val="Level3"/>
        <w:numPr>
          <w:ilvl w:val="0"/>
          <w:numId w:val="0"/>
        </w:numPr>
        <w:ind w:left="1170" w:right="720"/>
        <w:rPr>
          <w:rFonts w:ascii="Trade Gothic Next" w:hAnsi="Trade Gothic Next"/>
          <w:sz w:val="20"/>
        </w:rPr>
      </w:pPr>
      <w:r w:rsidRPr="000D7F74">
        <w:rPr>
          <w:rFonts w:ascii="Trade Gothic Next" w:hAnsi="Trade Gothic Next"/>
          <w:sz w:val="20"/>
        </w:rPr>
        <w:t>SER units shall be equipped with “high-speed” (1 msec resolution, +/- 0.5 msec accuracy) digital inputs for monitoring and recording all state changes (OFF-to-ON and ON-to-OFF), including the following:</w:t>
      </w:r>
    </w:p>
    <w:p w14:paraId="5F0DB835" w14:textId="77777777" w:rsidR="00BC4862" w:rsidRPr="000D7F74" w:rsidRDefault="00BC4862" w:rsidP="001E2C05">
      <w:pPr>
        <w:pStyle w:val="Level4"/>
        <w:numPr>
          <w:ilvl w:val="2"/>
          <w:numId w:val="16"/>
        </w:numPr>
        <w:spacing w:before="60"/>
        <w:ind w:left="1800" w:right="720"/>
        <w:rPr>
          <w:rFonts w:ascii="Trade Gothic Next" w:hAnsi="Trade Gothic Next"/>
          <w:sz w:val="20"/>
        </w:rPr>
      </w:pPr>
      <w:r w:rsidRPr="000D7F74">
        <w:rPr>
          <w:rFonts w:ascii="Trade Gothic Next" w:hAnsi="Trade Gothic Next"/>
          <w:sz w:val="20"/>
        </w:rPr>
        <w:t xml:space="preserve">Breaker status: OPEN (via “a” aux. contact, </w:t>
      </w:r>
      <w:proofErr w:type="gramStart"/>
      <w:r w:rsidRPr="000D7F74">
        <w:rPr>
          <w:rFonts w:ascii="Trade Gothic Next" w:hAnsi="Trade Gothic Next"/>
          <w:sz w:val="20"/>
        </w:rPr>
        <w:t>normally-open</w:t>
      </w:r>
      <w:proofErr w:type="gramEnd"/>
      <w:r w:rsidRPr="000D7F74">
        <w:rPr>
          <w:rFonts w:ascii="Trade Gothic Next" w:hAnsi="Trade Gothic Next"/>
          <w:sz w:val="20"/>
        </w:rPr>
        <w:t>)</w:t>
      </w:r>
    </w:p>
    <w:p w14:paraId="2C60B514" w14:textId="77777777" w:rsidR="00BC4862" w:rsidRPr="000D7F74" w:rsidRDefault="00BC4862" w:rsidP="001E2C05">
      <w:pPr>
        <w:pStyle w:val="Level4"/>
        <w:numPr>
          <w:ilvl w:val="2"/>
          <w:numId w:val="16"/>
        </w:numPr>
        <w:spacing w:before="60"/>
        <w:ind w:left="1800" w:right="720"/>
        <w:rPr>
          <w:rFonts w:ascii="Trade Gothic Next" w:hAnsi="Trade Gothic Next"/>
          <w:sz w:val="20"/>
        </w:rPr>
      </w:pPr>
      <w:r w:rsidRPr="000D7F74">
        <w:rPr>
          <w:rFonts w:ascii="Trade Gothic Next" w:hAnsi="Trade Gothic Next"/>
          <w:sz w:val="20"/>
        </w:rPr>
        <w:t xml:space="preserve">Breaker status: CLOSED (via “b” aux. contact, </w:t>
      </w:r>
      <w:proofErr w:type="gramStart"/>
      <w:r w:rsidRPr="000D7F74">
        <w:rPr>
          <w:rFonts w:ascii="Trade Gothic Next" w:hAnsi="Trade Gothic Next"/>
          <w:sz w:val="20"/>
        </w:rPr>
        <w:t>normally-closed</w:t>
      </w:r>
      <w:proofErr w:type="gramEnd"/>
      <w:r w:rsidRPr="000D7F74">
        <w:rPr>
          <w:rFonts w:ascii="Trade Gothic Next" w:hAnsi="Trade Gothic Next"/>
          <w:sz w:val="20"/>
        </w:rPr>
        <w:t>, redundant to ensure positive indication)</w:t>
      </w:r>
    </w:p>
    <w:p w14:paraId="150F825B" w14:textId="77777777" w:rsidR="00BC4862" w:rsidRPr="000D7F74" w:rsidRDefault="00BC4862" w:rsidP="001E2C05">
      <w:pPr>
        <w:pStyle w:val="Level4"/>
        <w:numPr>
          <w:ilvl w:val="2"/>
          <w:numId w:val="16"/>
        </w:numPr>
        <w:spacing w:before="60"/>
        <w:ind w:left="1800" w:right="720"/>
        <w:rPr>
          <w:rFonts w:ascii="Trade Gothic Next" w:hAnsi="Trade Gothic Next"/>
          <w:sz w:val="20"/>
        </w:rPr>
      </w:pPr>
      <w:r w:rsidRPr="000D7F74">
        <w:rPr>
          <w:rFonts w:ascii="Trade Gothic Next" w:hAnsi="Trade Gothic Next"/>
          <w:sz w:val="20"/>
        </w:rPr>
        <w:t>Breaker trip: TRIPPED (via relay “trip” or breaker “bell alarm” contact)</w:t>
      </w:r>
    </w:p>
    <w:p w14:paraId="0F08987B" w14:textId="77777777" w:rsidR="00BC4862" w:rsidRPr="000D7F74" w:rsidRDefault="00BC4862" w:rsidP="001E2C05">
      <w:pPr>
        <w:pStyle w:val="Level4"/>
        <w:numPr>
          <w:ilvl w:val="2"/>
          <w:numId w:val="16"/>
        </w:numPr>
        <w:spacing w:before="60"/>
        <w:ind w:left="1800" w:right="720"/>
        <w:rPr>
          <w:rFonts w:ascii="Trade Gothic Next" w:hAnsi="Trade Gothic Next"/>
          <w:sz w:val="20"/>
        </w:rPr>
      </w:pPr>
      <w:proofErr w:type="spellStart"/>
      <w:r w:rsidRPr="000D7F74">
        <w:rPr>
          <w:rFonts w:ascii="Trade Gothic Next" w:hAnsi="Trade Gothic Next"/>
          <w:sz w:val="20"/>
        </w:rPr>
        <w:t>Drawout</w:t>
      </w:r>
      <w:proofErr w:type="spellEnd"/>
      <w:r w:rsidRPr="000D7F74">
        <w:rPr>
          <w:rFonts w:ascii="Trade Gothic Next" w:hAnsi="Trade Gothic Next"/>
          <w:sz w:val="20"/>
        </w:rPr>
        <w:t xml:space="preserve"> breaker position: Racked OUT/IN (via cell switch, or TOC)</w:t>
      </w:r>
    </w:p>
    <w:p w14:paraId="57CE5BBB" w14:textId="77777777" w:rsidR="00BC4862" w:rsidRPr="000D7F74" w:rsidRDefault="00BC4862" w:rsidP="001E2C05">
      <w:pPr>
        <w:pStyle w:val="Level4"/>
        <w:numPr>
          <w:ilvl w:val="2"/>
          <w:numId w:val="16"/>
        </w:numPr>
        <w:spacing w:before="60"/>
        <w:ind w:left="1800" w:right="720"/>
        <w:rPr>
          <w:rFonts w:ascii="Trade Gothic Next" w:hAnsi="Trade Gothic Next"/>
          <w:sz w:val="20"/>
        </w:rPr>
      </w:pPr>
      <w:proofErr w:type="gramStart"/>
      <w:r w:rsidRPr="000D7F74">
        <w:rPr>
          <w:rFonts w:ascii="Trade Gothic Next" w:hAnsi="Trade Gothic Next"/>
          <w:sz w:val="20"/>
        </w:rPr>
        <w:t>Electrically-operated</w:t>
      </w:r>
      <w:proofErr w:type="gramEnd"/>
      <w:r w:rsidRPr="000D7F74">
        <w:rPr>
          <w:rFonts w:ascii="Trade Gothic Next" w:hAnsi="Trade Gothic Next"/>
          <w:sz w:val="20"/>
        </w:rPr>
        <w:t xml:space="preserve"> breaker OPEN/CLOSE command indication (via switch contacts, allows measurement of operating time)</w:t>
      </w:r>
    </w:p>
    <w:p w14:paraId="22A205DA" w14:textId="77777777" w:rsidR="00BC4862" w:rsidRPr="000D7F74" w:rsidRDefault="00BC4862" w:rsidP="001E2C05">
      <w:pPr>
        <w:pStyle w:val="Level4"/>
        <w:numPr>
          <w:ilvl w:val="2"/>
          <w:numId w:val="16"/>
        </w:numPr>
        <w:spacing w:before="60"/>
        <w:ind w:left="1800" w:right="720"/>
        <w:rPr>
          <w:rFonts w:ascii="Trade Gothic Next" w:hAnsi="Trade Gothic Next"/>
          <w:sz w:val="20"/>
        </w:rPr>
      </w:pPr>
      <w:r w:rsidRPr="000D7F74">
        <w:rPr>
          <w:rFonts w:ascii="Trade Gothic Next" w:hAnsi="Trade Gothic Next"/>
          <w:sz w:val="20"/>
        </w:rPr>
        <w:t>Differential relay, ground fault, undervoltage, overvoltage, reverse power, sync check (normal, alarm/tripped), TVSS status</w:t>
      </w:r>
    </w:p>
    <w:p w14:paraId="3CC74BC5" w14:textId="77777777" w:rsidR="00BC4862" w:rsidRPr="000D7F74" w:rsidRDefault="00BC4862" w:rsidP="001E2C05">
      <w:pPr>
        <w:pStyle w:val="Level4"/>
        <w:numPr>
          <w:ilvl w:val="2"/>
          <w:numId w:val="16"/>
        </w:numPr>
        <w:spacing w:before="60"/>
        <w:ind w:left="1800" w:right="720"/>
        <w:rPr>
          <w:rFonts w:ascii="Trade Gothic Next" w:hAnsi="Trade Gothic Next"/>
          <w:sz w:val="20"/>
        </w:rPr>
      </w:pPr>
      <w:r w:rsidRPr="000D7F74">
        <w:rPr>
          <w:rFonts w:ascii="Trade Gothic Next" w:hAnsi="Trade Gothic Next"/>
          <w:sz w:val="20"/>
        </w:rPr>
        <w:t>Auto-transfer status (source1, source2, test)</w:t>
      </w:r>
    </w:p>
    <w:p w14:paraId="44B29AA9" w14:textId="77777777" w:rsidR="00BC4862" w:rsidRPr="000D7F74" w:rsidRDefault="00BC4862" w:rsidP="001E2C05">
      <w:pPr>
        <w:pStyle w:val="Level4"/>
        <w:numPr>
          <w:ilvl w:val="2"/>
          <w:numId w:val="16"/>
        </w:numPr>
        <w:spacing w:before="60"/>
        <w:ind w:left="1800" w:right="720"/>
        <w:rPr>
          <w:rFonts w:ascii="Trade Gothic Next" w:hAnsi="Trade Gothic Next"/>
          <w:sz w:val="20"/>
        </w:rPr>
      </w:pPr>
      <w:r w:rsidRPr="000D7F74">
        <w:rPr>
          <w:rFonts w:ascii="Trade Gothic Next" w:hAnsi="Trade Gothic Next"/>
          <w:sz w:val="20"/>
        </w:rPr>
        <w:t>UPS switching status (normal, static bypass, maintenance bypass)</w:t>
      </w:r>
    </w:p>
    <w:p w14:paraId="12E413EC" w14:textId="77777777" w:rsidR="00BC4862" w:rsidRPr="000D7F74" w:rsidRDefault="00BC4862" w:rsidP="001E2C05">
      <w:pPr>
        <w:pStyle w:val="Level4"/>
        <w:numPr>
          <w:ilvl w:val="2"/>
          <w:numId w:val="16"/>
        </w:numPr>
        <w:spacing w:before="60"/>
        <w:ind w:left="1800" w:right="720"/>
        <w:rPr>
          <w:rFonts w:ascii="Trade Gothic Next" w:hAnsi="Trade Gothic Next"/>
          <w:sz w:val="20"/>
        </w:rPr>
      </w:pPr>
      <w:r w:rsidRPr="000D7F74">
        <w:rPr>
          <w:rFonts w:ascii="Trade Gothic Next" w:hAnsi="Trade Gothic Next"/>
          <w:sz w:val="20"/>
        </w:rPr>
        <w:t>Other alarm conditions (see drawings for monitored points)</w:t>
      </w:r>
    </w:p>
    <w:p w14:paraId="52DD05FF" w14:textId="77777777" w:rsidR="00BC4862" w:rsidRPr="000D7F74" w:rsidRDefault="00BC4862" w:rsidP="00B84554">
      <w:pPr>
        <w:pStyle w:val="Level4"/>
        <w:numPr>
          <w:ilvl w:val="0"/>
          <w:numId w:val="0"/>
        </w:numPr>
        <w:spacing w:before="60"/>
        <w:ind w:left="1170" w:right="720"/>
        <w:rPr>
          <w:rFonts w:ascii="Trade Gothic Next" w:hAnsi="Trade Gothic Next"/>
          <w:sz w:val="20"/>
        </w:rPr>
      </w:pPr>
      <w:r w:rsidRPr="000D7F74">
        <w:rPr>
          <w:rFonts w:ascii="Trade Gothic Next" w:hAnsi="Trade Gothic Next"/>
          <w:sz w:val="20"/>
        </w:rPr>
        <w:t>Provide one SER at locations that include an advanced Power Quality Meter (PQM) and connect the SER’s trigger output to the PQM to trigger waveform capture with any event. Provide additional SERs as required to monitor status points as shown on the drawings.</w:t>
      </w:r>
    </w:p>
    <w:p w14:paraId="043BE97F" w14:textId="75DBC471" w:rsidR="00BC4862" w:rsidRPr="000D7F74" w:rsidRDefault="00BC4862" w:rsidP="00F92E7F">
      <w:pPr>
        <w:pStyle w:val="Level2"/>
        <w:numPr>
          <w:ilvl w:val="0"/>
          <w:numId w:val="15"/>
        </w:numPr>
        <w:spacing w:before="360"/>
        <w:ind w:right="720"/>
        <w:rPr>
          <w:rFonts w:ascii="Trade Gothic Next" w:hAnsi="Trade Gothic Next"/>
          <w:b w:val="0"/>
          <w:sz w:val="20"/>
        </w:rPr>
      </w:pPr>
      <w:r w:rsidRPr="000D7F74">
        <w:rPr>
          <w:rFonts w:ascii="Trade Gothic Next" w:hAnsi="Trade Gothic Next"/>
          <w:b w:val="0"/>
          <w:sz w:val="20"/>
        </w:rPr>
        <w:t>PRECISION TIME SYNCHRONIZATION</w:t>
      </w:r>
    </w:p>
    <w:p w14:paraId="09796928" w14:textId="4A2FF068" w:rsidR="00BC4862" w:rsidRPr="000D7F74" w:rsidRDefault="00BC4862" w:rsidP="00B84554">
      <w:pPr>
        <w:pStyle w:val="Level3"/>
        <w:numPr>
          <w:ilvl w:val="0"/>
          <w:numId w:val="0"/>
        </w:numPr>
        <w:ind w:left="1170" w:right="720"/>
        <w:rPr>
          <w:rFonts w:ascii="Trade Gothic Next" w:hAnsi="Trade Gothic Next"/>
          <w:sz w:val="20"/>
        </w:rPr>
      </w:pPr>
      <w:r w:rsidRPr="000D7F74">
        <w:rPr>
          <w:rFonts w:ascii="Trade Gothic Next" w:hAnsi="Trade Gothic Next"/>
          <w:sz w:val="20"/>
        </w:rPr>
        <w:t xml:space="preserve">Precision Time Synchronization shall be provided as shown on the drawings to synchronize all devices in the EPMS accurate to within 100 microseconds of each other sufficient to provide </w:t>
      </w:r>
      <w:proofErr w:type="gramStart"/>
      <w:r w:rsidRPr="000D7F74">
        <w:rPr>
          <w:rFonts w:ascii="Trade Gothic Next" w:hAnsi="Trade Gothic Next"/>
          <w:sz w:val="20"/>
        </w:rPr>
        <w:t>time-stamping</w:t>
      </w:r>
      <w:proofErr w:type="gramEnd"/>
      <w:r w:rsidRPr="000D7F74">
        <w:rPr>
          <w:rFonts w:ascii="Trade Gothic Next" w:hAnsi="Trade Gothic Next"/>
          <w:sz w:val="20"/>
        </w:rPr>
        <w:t xml:space="preserve"> of events with 1-msec resolution. The EPMS supplier shall provide the design of the precision time synchronization system as part of the EPMS.</w:t>
      </w:r>
    </w:p>
    <w:p w14:paraId="11C3E9F8" w14:textId="7ED67777" w:rsidR="00BC4862" w:rsidRPr="00F92E7F" w:rsidRDefault="00BC4862" w:rsidP="00F92E7F">
      <w:pPr>
        <w:pStyle w:val="Level3"/>
        <w:tabs>
          <w:tab w:val="clear" w:pos="720"/>
          <w:tab w:val="num" w:pos="1800"/>
        </w:tabs>
        <w:ind w:left="1800" w:right="720"/>
        <w:rPr>
          <w:rFonts w:ascii="Trade Gothic Next" w:hAnsi="Trade Gothic Next"/>
          <w:sz w:val="20"/>
        </w:rPr>
      </w:pPr>
      <w:r w:rsidRPr="00F92E7F">
        <w:rPr>
          <w:rFonts w:ascii="Trade Gothic Next" w:hAnsi="Trade Gothic Next"/>
          <w:sz w:val="20"/>
        </w:rPr>
        <w:t xml:space="preserve">Precision Time Protocol (PTP).  Precision time synchronization shall be accomplished using PTP (defined by IEEE 1588) over the Ethernet network enabled by Sequence of Events Recorders from </w:t>
      </w:r>
      <w:proofErr w:type="spellStart"/>
      <w:r w:rsidR="00772C11">
        <w:rPr>
          <w:rFonts w:ascii="Trade Gothic Next" w:hAnsi="Trade Gothic Next"/>
          <w:sz w:val="20"/>
        </w:rPr>
        <w:t>Trystar</w:t>
      </w:r>
      <w:proofErr w:type="spellEnd"/>
      <w:r w:rsidR="00772C11">
        <w:rPr>
          <w:rFonts w:ascii="Trade Gothic Next" w:hAnsi="Trade Gothic Next"/>
          <w:sz w:val="20"/>
        </w:rPr>
        <w:t>, LLC</w:t>
      </w:r>
      <w:r w:rsidR="001B4392">
        <w:rPr>
          <w:rFonts w:ascii="Trade Gothic Next" w:hAnsi="Trade Gothic Next"/>
          <w:sz w:val="20"/>
        </w:rPr>
        <w:t>.</w:t>
      </w:r>
      <w:r w:rsidRPr="00F92E7F">
        <w:rPr>
          <w:rFonts w:ascii="Trade Gothic Next" w:hAnsi="Trade Gothic Next"/>
          <w:sz w:val="20"/>
        </w:rPr>
        <w:t xml:space="preserve"> or approved equal.</w:t>
      </w:r>
    </w:p>
    <w:p w14:paraId="19F4198F" w14:textId="10373BD9" w:rsidR="001E2C05" w:rsidRPr="001E2C05" w:rsidRDefault="00BC4862" w:rsidP="001E2C05">
      <w:pPr>
        <w:pStyle w:val="Level3"/>
        <w:tabs>
          <w:tab w:val="clear" w:pos="720"/>
          <w:tab w:val="num" w:pos="1800"/>
        </w:tabs>
        <w:ind w:left="1800" w:right="720"/>
        <w:rPr>
          <w:rFonts w:ascii="Trade Gothic Next" w:hAnsi="Trade Gothic Next"/>
          <w:sz w:val="20"/>
        </w:rPr>
      </w:pPr>
      <w:r w:rsidRPr="00F92E7F">
        <w:rPr>
          <w:rFonts w:ascii="Trade Gothic Next" w:hAnsi="Trade Gothic Next"/>
          <w:sz w:val="20"/>
        </w:rPr>
        <w:t>PTP Profile. The PTP precision time synchronization over Ethernet shall be capable of providing the specified accuracy without the need for IEEE 1588-compliant network equipment required for higher accuracy systems.  Devices shall support the PTP Profile (based on End-to-End Default Profile defined in IEEE 1588, Annex J) to achieve the specified performance and scalability.</w:t>
      </w:r>
      <w:r w:rsidR="008A6B5E">
        <w:rPr>
          <w:rFonts w:ascii="Trade Gothic Next" w:hAnsi="Trade Gothic Next"/>
          <w:sz w:val="20"/>
        </w:rPr>
        <w:br/>
      </w:r>
      <w:r w:rsidR="008A6B5E">
        <w:rPr>
          <w:rFonts w:ascii="Trade Gothic Next" w:hAnsi="Trade Gothic Next"/>
          <w:sz w:val="20"/>
        </w:rPr>
        <w:br/>
      </w:r>
      <w:r w:rsidR="008A6B5E">
        <w:rPr>
          <w:rFonts w:ascii="Trade Gothic Next" w:hAnsi="Trade Gothic Next"/>
          <w:sz w:val="20"/>
        </w:rPr>
        <w:br/>
      </w:r>
      <w:r w:rsidR="005310CE">
        <w:rPr>
          <w:rFonts w:ascii="Trade Gothic Next" w:hAnsi="Trade Gothic Next"/>
          <w:sz w:val="20"/>
        </w:rPr>
        <w:br/>
      </w:r>
    </w:p>
    <w:p w14:paraId="4AE1F4CB" w14:textId="77777777" w:rsidR="003D1BF1" w:rsidRDefault="003D1BF1" w:rsidP="003D1BF1">
      <w:pPr>
        <w:pStyle w:val="Level3"/>
        <w:numPr>
          <w:ilvl w:val="0"/>
          <w:numId w:val="0"/>
        </w:numPr>
        <w:ind w:left="720" w:right="720" w:hanging="360"/>
        <w:rPr>
          <w:rFonts w:ascii="Trade Gothic Next" w:hAnsi="Trade Gothic Next"/>
          <w:sz w:val="20"/>
        </w:rPr>
      </w:pPr>
    </w:p>
    <w:p w14:paraId="0E94B1F1" w14:textId="77777777" w:rsidR="003D1BF1" w:rsidRPr="00F92E7F" w:rsidRDefault="003D1BF1" w:rsidP="003D1BF1">
      <w:pPr>
        <w:pStyle w:val="Level3"/>
        <w:numPr>
          <w:ilvl w:val="0"/>
          <w:numId w:val="0"/>
        </w:numPr>
        <w:ind w:left="720" w:right="720" w:hanging="360"/>
        <w:rPr>
          <w:rFonts w:ascii="Trade Gothic Next" w:hAnsi="Trade Gothic Next"/>
          <w:sz w:val="20"/>
        </w:rPr>
      </w:pPr>
    </w:p>
    <w:p w14:paraId="4E697DC8" w14:textId="4284218C" w:rsidR="00BC4862" w:rsidRPr="00F92E7F" w:rsidRDefault="00F92E7F" w:rsidP="00F92E7F">
      <w:pPr>
        <w:pStyle w:val="Level3"/>
        <w:tabs>
          <w:tab w:val="clear" w:pos="720"/>
          <w:tab w:val="num" w:pos="1800"/>
        </w:tabs>
        <w:ind w:left="1800" w:right="720"/>
        <w:rPr>
          <w:rFonts w:ascii="Trade Gothic Next" w:hAnsi="Trade Gothic Next"/>
          <w:sz w:val="20"/>
        </w:rPr>
      </w:pPr>
      <w:r w:rsidRPr="00F92E7F">
        <w:rPr>
          <w:rFonts w:ascii="Trade Gothic Next" w:hAnsi="Trade Gothic Next"/>
          <w:sz w:val="20"/>
        </w:rPr>
        <w:lastRenderedPageBreak/>
        <w:t>P</w:t>
      </w:r>
      <w:r w:rsidR="00BC4862" w:rsidRPr="00F92E7F">
        <w:rPr>
          <w:rFonts w:ascii="Trade Gothic Next" w:hAnsi="Trade Gothic Next"/>
          <w:sz w:val="20"/>
        </w:rPr>
        <w:t>recision Time Reference.  The first SER shall accept its time source via IRIG-B or DCF77 (from a GPS receiver/clock) or via NTP or Modbus TCP over Ethernet. This SER shall in turn serve as PTP grandmaster for all other SERs and other PTP-compatible devices, with automatic synchronization of PTP slaves to within 100 microseconds. A minimum of 200 PTP slaves shall be supported by any device serving as PTP grandmaster.</w:t>
      </w:r>
    </w:p>
    <w:p w14:paraId="400B41F0" w14:textId="0D6EB7D5" w:rsidR="00BC4862" w:rsidRPr="008944A3" w:rsidRDefault="00BC4862" w:rsidP="008944A3">
      <w:pPr>
        <w:pStyle w:val="Level3"/>
        <w:tabs>
          <w:tab w:val="clear" w:pos="720"/>
          <w:tab w:val="num" w:pos="1800"/>
        </w:tabs>
        <w:ind w:left="1800" w:right="720"/>
        <w:rPr>
          <w:rFonts w:ascii="Trade Gothic Next" w:hAnsi="Trade Gothic Next"/>
          <w:sz w:val="20"/>
        </w:rPr>
      </w:pPr>
      <w:r w:rsidRPr="008944A3">
        <w:rPr>
          <w:rFonts w:ascii="Trade Gothic Next" w:hAnsi="Trade Gothic Next"/>
          <w:sz w:val="20"/>
        </w:rPr>
        <w:t xml:space="preserve">Legacy Time Protocol Support.  Devices not capable of supporting PTP directly shall be synchronized to the same time reference using the appropriate PTP Legacy Interface to the SER, using the legacy time protocol supported by the device (Unmodulated IRIG-B, DCF77, 1per10 or ASCII/RS-485). </w:t>
      </w:r>
    </w:p>
    <w:p w14:paraId="0AED7DB1" w14:textId="0C5B6A6C" w:rsidR="00BC4862" w:rsidRPr="000D7F74" w:rsidRDefault="00BC4862" w:rsidP="008944A3">
      <w:pPr>
        <w:pStyle w:val="Level2"/>
        <w:numPr>
          <w:ilvl w:val="0"/>
          <w:numId w:val="15"/>
        </w:numPr>
        <w:spacing w:before="360"/>
        <w:ind w:right="720"/>
        <w:rPr>
          <w:rFonts w:ascii="Trade Gothic Next" w:hAnsi="Trade Gothic Next"/>
          <w:b w:val="0"/>
          <w:sz w:val="20"/>
        </w:rPr>
      </w:pPr>
      <w:r w:rsidRPr="000D7F74">
        <w:rPr>
          <w:rFonts w:ascii="Trade Gothic Next" w:hAnsi="Trade Gothic Next"/>
          <w:b w:val="0"/>
          <w:sz w:val="20"/>
        </w:rPr>
        <w:t>SEQUENCE OF EVENTS RECORDERS (SER)</w:t>
      </w:r>
    </w:p>
    <w:p w14:paraId="53FB992F" w14:textId="2F41C679" w:rsidR="00BC4862" w:rsidRPr="000D7F74" w:rsidRDefault="00BC4862" w:rsidP="005310CE">
      <w:pPr>
        <w:pStyle w:val="Level3"/>
        <w:numPr>
          <w:ilvl w:val="0"/>
          <w:numId w:val="0"/>
        </w:numPr>
        <w:ind w:left="1170" w:right="720"/>
        <w:rPr>
          <w:rFonts w:ascii="Trade Gothic Next" w:hAnsi="Trade Gothic Next"/>
          <w:sz w:val="20"/>
        </w:rPr>
      </w:pPr>
      <w:r w:rsidRPr="000D7F74">
        <w:rPr>
          <w:rFonts w:ascii="Trade Gothic Next" w:hAnsi="Trade Gothic Next"/>
          <w:sz w:val="20"/>
        </w:rPr>
        <w:t>Sequence of Events Recorders shall be</w:t>
      </w:r>
      <w:r w:rsidR="001B4392">
        <w:rPr>
          <w:rFonts w:ascii="Trade Gothic Next" w:hAnsi="Trade Gothic Next"/>
          <w:sz w:val="20"/>
          <w:vertAlign w:val="superscript"/>
        </w:rPr>
        <w:t xml:space="preserve"> </w:t>
      </w:r>
      <w:r w:rsidRPr="000D7F74">
        <w:rPr>
          <w:rFonts w:ascii="Trade Gothic Next" w:hAnsi="Trade Gothic Next"/>
          <w:sz w:val="20"/>
        </w:rPr>
        <w:t xml:space="preserve">model SER-32e with 32 digital inputs in base configuration; and accommodate up to two expansion modules supporting 8 digital inputs or 8 relay outputs within each module from </w:t>
      </w:r>
      <w:proofErr w:type="spellStart"/>
      <w:r w:rsidR="001B4392">
        <w:rPr>
          <w:rFonts w:ascii="Trade Gothic Next" w:hAnsi="Trade Gothic Next"/>
          <w:sz w:val="20"/>
        </w:rPr>
        <w:t>Trystar</w:t>
      </w:r>
      <w:proofErr w:type="spellEnd"/>
      <w:r w:rsidR="001B4392">
        <w:rPr>
          <w:rFonts w:ascii="Trade Gothic Next" w:hAnsi="Trade Gothic Next"/>
          <w:sz w:val="20"/>
        </w:rPr>
        <w:t>, LLC</w:t>
      </w:r>
      <w:r w:rsidRPr="000D7F74">
        <w:rPr>
          <w:rFonts w:ascii="Trade Gothic Next" w:hAnsi="Trade Gothic Next"/>
          <w:sz w:val="20"/>
        </w:rPr>
        <w:t>., or approved equal. The EPMS supplier shall program each SER with actual equipment and channel names and state descriptions for display on the embedded web pages. Submit names, descriptions, and other information for approval before configuring the SERs.</w:t>
      </w:r>
    </w:p>
    <w:p w14:paraId="76308E84" w14:textId="56213B8D" w:rsidR="00BC4862" w:rsidRPr="000D7F74" w:rsidRDefault="00BC4862" w:rsidP="008B4658">
      <w:pPr>
        <w:pStyle w:val="Level3"/>
        <w:numPr>
          <w:ilvl w:val="0"/>
          <w:numId w:val="17"/>
        </w:numPr>
        <w:ind w:right="720"/>
        <w:rPr>
          <w:rFonts w:ascii="Trade Gothic Next" w:hAnsi="Trade Gothic Next"/>
          <w:sz w:val="20"/>
        </w:rPr>
      </w:pPr>
      <w:r w:rsidRPr="000D7F74">
        <w:rPr>
          <w:rFonts w:ascii="Trade Gothic Next" w:hAnsi="Trade Gothic Next"/>
          <w:sz w:val="20"/>
        </w:rPr>
        <w:t>Event Recording.  The Event Recorder shall be equipped with “high-speed” (1-msec resolution, +/- 0.5 msec accuracy) digital inputs for up to 48 channels to monitor and record all state changes (OFF-to-ON and ON-to-OFF). To ensure reliable operation and avoid over-sensitive, “nuisance” event recording, each input channel shall be individually configurable as follows:</w:t>
      </w:r>
    </w:p>
    <w:p w14:paraId="3FD8541E" w14:textId="7D626938" w:rsidR="00BC4862" w:rsidRPr="000D7F74" w:rsidRDefault="000869A7" w:rsidP="000869A7">
      <w:pPr>
        <w:pStyle w:val="Level4"/>
        <w:numPr>
          <w:ilvl w:val="0"/>
          <w:numId w:val="0"/>
        </w:numPr>
        <w:ind w:left="1440" w:right="720" w:firstLine="360"/>
        <w:rPr>
          <w:rFonts w:ascii="Trade Gothic Next" w:hAnsi="Trade Gothic Next"/>
          <w:sz w:val="20"/>
        </w:rPr>
      </w:pPr>
      <w:r>
        <w:rPr>
          <w:rFonts w:ascii="Trade Gothic Next" w:hAnsi="Trade Gothic Next"/>
          <w:sz w:val="20"/>
        </w:rPr>
        <w:t>1</w:t>
      </w:r>
      <w:r>
        <w:rPr>
          <w:rFonts w:ascii="Trade Gothic Next" w:hAnsi="Trade Gothic Next"/>
          <w:sz w:val="20"/>
        </w:rPr>
        <w:tab/>
      </w:r>
      <w:r w:rsidR="00BC4862" w:rsidRPr="000D7F74">
        <w:rPr>
          <w:rFonts w:ascii="Trade Gothic Next" w:hAnsi="Trade Gothic Next"/>
          <w:sz w:val="20"/>
        </w:rPr>
        <w:t>Filter (minimum time delay to avoid false events caused by noise)</w:t>
      </w:r>
    </w:p>
    <w:p w14:paraId="691FC79B" w14:textId="77C5E155" w:rsidR="00BC4862" w:rsidRPr="000D7F74" w:rsidRDefault="000869A7" w:rsidP="000869A7">
      <w:pPr>
        <w:pStyle w:val="Level4"/>
        <w:numPr>
          <w:ilvl w:val="0"/>
          <w:numId w:val="0"/>
        </w:numPr>
        <w:ind w:left="2160" w:right="720" w:hanging="360"/>
        <w:rPr>
          <w:rFonts w:ascii="Trade Gothic Next" w:hAnsi="Trade Gothic Next"/>
          <w:sz w:val="20"/>
        </w:rPr>
      </w:pPr>
      <w:r>
        <w:rPr>
          <w:rFonts w:ascii="Trade Gothic Next" w:hAnsi="Trade Gothic Next"/>
          <w:sz w:val="20"/>
        </w:rPr>
        <w:t>2.</w:t>
      </w:r>
      <w:r>
        <w:rPr>
          <w:rFonts w:ascii="Trade Gothic Next" w:hAnsi="Trade Gothic Next"/>
          <w:sz w:val="20"/>
        </w:rPr>
        <w:tab/>
      </w:r>
      <w:r w:rsidR="00BC4862" w:rsidRPr="000D7F74">
        <w:rPr>
          <w:rFonts w:ascii="Trade Gothic Next" w:hAnsi="Trade Gothic Next"/>
          <w:sz w:val="20"/>
        </w:rPr>
        <w:t>Debounce (temporarily disable event recording following an event, to prevent generation of multiple event records for a single state change)</w:t>
      </w:r>
    </w:p>
    <w:p w14:paraId="5414814C" w14:textId="77777777" w:rsidR="008C53AF" w:rsidRDefault="008C53AF" w:rsidP="008C53AF">
      <w:pPr>
        <w:pStyle w:val="Level4"/>
        <w:numPr>
          <w:ilvl w:val="0"/>
          <w:numId w:val="0"/>
        </w:numPr>
        <w:ind w:left="2160" w:right="720" w:hanging="360"/>
        <w:rPr>
          <w:rFonts w:ascii="Trade Gothic Next" w:hAnsi="Trade Gothic Next"/>
          <w:sz w:val="20"/>
        </w:rPr>
      </w:pPr>
      <w:r>
        <w:rPr>
          <w:rFonts w:ascii="Trade Gothic Next" w:hAnsi="Trade Gothic Next"/>
          <w:sz w:val="20"/>
        </w:rPr>
        <w:t xml:space="preserve">3.  </w:t>
      </w:r>
      <w:r>
        <w:rPr>
          <w:rFonts w:ascii="Trade Gothic Next" w:hAnsi="Trade Gothic Next"/>
          <w:sz w:val="20"/>
        </w:rPr>
        <w:tab/>
      </w:r>
      <w:r w:rsidR="00BC4862" w:rsidRPr="008C53AF">
        <w:rPr>
          <w:rFonts w:ascii="Trade Gothic Next" w:hAnsi="Trade Gothic Next"/>
          <w:sz w:val="20"/>
        </w:rPr>
        <w:t>Chatter (max. number of events for a given input channel, to avoid filling memory with erroneous events associated with a faulty input signal)</w:t>
      </w:r>
    </w:p>
    <w:p w14:paraId="65E5D556" w14:textId="77777777" w:rsidR="00D9214C" w:rsidRDefault="008C53AF" w:rsidP="00D9214C">
      <w:pPr>
        <w:pStyle w:val="Level4"/>
        <w:numPr>
          <w:ilvl w:val="0"/>
          <w:numId w:val="0"/>
        </w:numPr>
        <w:ind w:left="2160" w:right="720" w:hanging="360"/>
        <w:rPr>
          <w:rFonts w:ascii="Trade Gothic Next" w:hAnsi="Trade Gothic Next"/>
          <w:sz w:val="20"/>
        </w:rPr>
      </w:pPr>
      <w:r>
        <w:rPr>
          <w:rFonts w:ascii="Trade Gothic Next" w:hAnsi="Trade Gothic Next"/>
          <w:sz w:val="20"/>
        </w:rPr>
        <w:t xml:space="preserve">4. </w:t>
      </w:r>
      <w:r>
        <w:rPr>
          <w:rFonts w:ascii="Trade Gothic Next" w:hAnsi="Trade Gothic Next"/>
          <w:sz w:val="20"/>
        </w:rPr>
        <w:tab/>
      </w:r>
      <w:r w:rsidR="00BC4862" w:rsidRPr="000D7F74">
        <w:rPr>
          <w:rFonts w:ascii="Trade Gothic Next" w:hAnsi="Trade Gothic Next"/>
          <w:sz w:val="20"/>
        </w:rPr>
        <w:t>Scan Status (0 = disabled, 1 = enabled)</w:t>
      </w:r>
    </w:p>
    <w:p w14:paraId="6E126F3E" w14:textId="77777777" w:rsidR="00D9214C" w:rsidRDefault="00D9214C" w:rsidP="00D9214C">
      <w:pPr>
        <w:pStyle w:val="Level4"/>
        <w:numPr>
          <w:ilvl w:val="0"/>
          <w:numId w:val="0"/>
        </w:numPr>
        <w:ind w:left="2160" w:right="720" w:hanging="360"/>
        <w:rPr>
          <w:rFonts w:ascii="Trade Gothic Next" w:hAnsi="Trade Gothic Next"/>
          <w:sz w:val="20"/>
        </w:rPr>
      </w:pPr>
      <w:r>
        <w:rPr>
          <w:rFonts w:ascii="Trade Gothic Next" w:hAnsi="Trade Gothic Next"/>
          <w:sz w:val="20"/>
        </w:rPr>
        <w:t>5.</w:t>
      </w:r>
      <w:r>
        <w:rPr>
          <w:rFonts w:ascii="Trade Gothic Next" w:hAnsi="Trade Gothic Next"/>
          <w:sz w:val="20"/>
        </w:rPr>
        <w:tab/>
      </w:r>
      <w:r w:rsidR="00BC4862" w:rsidRPr="000D7F74">
        <w:rPr>
          <w:rFonts w:ascii="Trade Gothic Next" w:hAnsi="Trade Gothic Next"/>
          <w:sz w:val="20"/>
        </w:rPr>
        <w:t>Channel Description (32 characters)</w:t>
      </w:r>
    </w:p>
    <w:p w14:paraId="329B3573" w14:textId="77777777" w:rsidR="00D9214C" w:rsidRDefault="00D9214C" w:rsidP="00D9214C">
      <w:pPr>
        <w:pStyle w:val="Level4"/>
        <w:numPr>
          <w:ilvl w:val="0"/>
          <w:numId w:val="0"/>
        </w:numPr>
        <w:ind w:left="2160" w:right="720" w:hanging="360"/>
        <w:rPr>
          <w:rFonts w:ascii="Trade Gothic Next" w:hAnsi="Trade Gothic Next"/>
          <w:sz w:val="20"/>
        </w:rPr>
      </w:pPr>
      <w:r>
        <w:rPr>
          <w:rFonts w:ascii="Trade Gothic Next" w:hAnsi="Trade Gothic Next"/>
          <w:sz w:val="20"/>
        </w:rPr>
        <w:t>6.</w:t>
      </w:r>
      <w:r>
        <w:rPr>
          <w:rFonts w:ascii="Trade Gothic Next" w:hAnsi="Trade Gothic Next"/>
          <w:sz w:val="20"/>
        </w:rPr>
        <w:tab/>
      </w:r>
      <w:r w:rsidR="00BC4862" w:rsidRPr="000D7F74">
        <w:rPr>
          <w:rFonts w:ascii="Trade Gothic Next" w:hAnsi="Trade Gothic Next"/>
          <w:sz w:val="20"/>
        </w:rPr>
        <w:t>OFF-state Description (16 characters)</w:t>
      </w:r>
    </w:p>
    <w:p w14:paraId="793ECE27" w14:textId="77777777" w:rsidR="00D9214C" w:rsidRDefault="00D9214C" w:rsidP="00D9214C">
      <w:pPr>
        <w:pStyle w:val="Level4"/>
        <w:numPr>
          <w:ilvl w:val="0"/>
          <w:numId w:val="0"/>
        </w:numPr>
        <w:ind w:left="2160" w:right="720" w:hanging="360"/>
        <w:rPr>
          <w:rFonts w:ascii="Trade Gothic Next" w:hAnsi="Trade Gothic Next"/>
          <w:sz w:val="20"/>
        </w:rPr>
      </w:pPr>
      <w:r>
        <w:rPr>
          <w:rFonts w:ascii="Trade Gothic Next" w:hAnsi="Trade Gothic Next"/>
          <w:sz w:val="20"/>
        </w:rPr>
        <w:t>7.</w:t>
      </w:r>
      <w:r>
        <w:rPr>
          <w:rFonts w:ascii="Trade Gothic Next" w:hAnsi="Trade Gothic Next"/>
          <w:sz w:val="20"/>
        </w:rPr>
        <w:tab/>
      </w:r>
      <w:r w:rsidR="00BC4862" w:rsidRPr="000D7F74">
        <w:rPr>
          <w:rFonts w:ascii="Trade Gothic Next" w:hAnsi="Trade Gothic Next"/>
          <w:sz w:val="20"/>
        </w:rPr>
        <w:t>ON-state Description (16 characters)</w:t>
      </w:r>
    </w:p>
    <w:p w14:paraId="49C8EE77" w14:textId="77777777" w:rsidR="00D9214C" w:rsidRDefault="00D9214C" w:rsidP="00D9214C">
      <w:pPr>
        <w:pStyle w:val="Level4"/>
        <w:numPr>
          <w:ilvl w:val="0"/>
          <w:numId w:val="0"/>
        </w:numPr>
        <w:ind w:left="2160" w:right="720" w:hanging="360"/>
        <w:rPr>
          <w:rFonts w:ascii="Trade Gothic Next" w:hAnsi="Trade Gothic Next"/>
          <w:sz w:val="20"/>
        </w:rPr>
      </w:pPr>
      <w:r>
        <w:rPr>
          <w:rFonts w:ascii="Trade Gothic Next" w:hAnsi="Trade Gothic Next"/>
          <w:sz w:val="20"/>
        </w:rPr>
        <w:t>8.</w:t>
      </w:r>
      <w:r>
        <w:rPr>
          <w:rFonts w:ascii="Trade Gothic Next" w:hAnsi="Trade Gothic Next"/>
          <w:sz w:val="20"/>
        </w:rPr>
        <w:tab/>
      </w:r>
      <w:r w:rsidR="00BC4862" w:rsidRPr="000D7F74">
        <w:rPr>
          <w:rFonts w:ascii="Trade Gothic Next" w:hAnsi="Trade Gothic Next"/>
          <w:sz w:val="20"/>
        </w:rPr>
        <w:t>Inverted (0 = normal, 1 = inverted—reports status opposite the sensed state)</w:t>
      </w:r>
    </w:p>
    <w:p w14:paraId="376B4DD8" w14:textId="55199AAF" w:rsidR="00BC4862" w:rsidRPr="00D9214C" w:rsidRDefault="00D9214C" w:rsidP="00D9214C">
      <w:pPr>
        <w:pStyle w:val="Level4"/>
        <w:numPr>
          <w:ilvl w:val="0"/>
          <w:numId w:val="0"/>
        </w:numPr>
        <w:ind w:left="2160" w:right="720" w:hanging="360"/>
        <w:rPr>
          <w:rFonts w:ascii="Trade Gothic Next" w:hAnsi="Trade Gothic Next"/>
          <w:sz w:val="20"/>
        </w:rPr>
      </w:pPr>
      <w:r>
        <w:rPr>
          <w:rFonts w:ascii="Trade Gothic Next" w:hAnsi="Trade Gothic Next"/>
          <w:sz w:val="20"/>
        </w:rPr>
        <w:t>9.</w:t>
      </w:r>
      <w:r>
        <w:rPr>
          <w:rFonts w:ascii="Trade Gothic Next" w:hAnsi="Trade Gothic Next"/>
          <w:sz w:val="20"/>
        </w:rPr>
        <w:tab/>
      </w:r>
      <w:r w:rsidR="00BC4862" w:rsidRPr="00D9214C">
        <w:rPr>
          <w:rFonts w:ascii="Trade Gothic Next" w:hAnsi="Trade Gothic Next"/>
          <w:sz w:val="20"/>
        </w:rPr>
        <w:t>Trigger Output (0 = disabled, 1 = enabled)</w:t>
      </w:r>
    </w:p>
    <w:p w14:paraId="2A963295" w14:textId="7BFD9AB8" w:rsidR="00BC4862" w:rsidRPr="000D7F74" w:rsidRDefault="00BC4862" w:rsidP="00D9214C">
      <w:pPr>
        <w:pStyle w:val="Level3"/>
        <w:numPr>
          <w:ilvl w:val="0"/>
          <w:numId w:val="17"/>
        </w:numPr>
        <w:ind w:right="720"/>
        <w:rPr>
          <w:rFonts w:ascii="Trade Gothic Next" w:hAnsi="Trade Gothic Next"/>
          <w:sz w:val="20"/>
        </w:rPr>
      </w:pPr>
      <w:r w:rsidRPr="000D7F74">
        <w:rPr>
          <w:rFonts w:ascii="Trade Gothic Next" w:hAnsi="Trade Gothic Next"/>
          <w:sz w:val="20"/>
        </w:rPr>
        <w:t>Event Log.  The Event Recorder shall monitor the status of all input/output channels and record up to 8192 events in non-volatile memory, accessible from multiple masters. Each event record shall contain descriptive information as follows:</w:t>
      </w:r>
    </w:p>
    <w:p w14:paraId="7139A5E4" w14:textId="77777777" w:rsidR="00D9214C" w:rsidRDefault="00BC4862" w:rsidP="00D9214C">
      <w:pPr>
        <w:pStyle w:val="Level4"/>
        <w:numPr>
          <w:ilvl w:val="0"/>
          <w:numId w:val="18"/>
        </w:numPr>
        <w:ind w:right="720"/>
        <w:rPr>
          <w:rFonts w:ascii="Trade Gothic Next" w:hAnsi="Trade Gothic Next"/>
          <w:sz w:val="20"/>
        </w:rPr>
      </w:pPr>
      <w:r w:rsidRPr="000D7F74">
        <w:rPr>
          <w:rFonts w:ascii="Trade Gothic Next" w:hAnsi="Trade Gothic Next"/>
          <w:sz w:val="20"/>
        </w:rPr>
        <w:t>Date/time stamp (1-msec resolution)</w:t>
      </w:r>
    </w:p>
    <w:p w14:paraId="7F2D89EC" w14:textId="77777777" w:rsidR="00D9214C" w:rsidRDefault="00BC4862" w:rsidP="00D9214C">
      <w:pPr>
        <w:pStyle w:val="Level4"/>
        <w:numPr>
          <w:ilvl w:val="0"/>
          <w:numId w:val="18"/>
        </w:numPr>
        <w:ind w:right="720"/>
        <w:rPr>
          <w:rFonts w:ascii="Trade Gothic Next" w:hAnsi="Trade Gothic Next"/>
          <w:sz w:val="20"/>
        </w:rPr>
      </w:pPr>
      <w:r w:rsidRPr="00D9214C">
        <w:rPr>
          <w:rFonts w:ascii="Trade Gothic Next" w:hAnsi="Trade Gothic Next"/>
          <w:sz w:val="20"/>
        </w:rPr>
        <w:t>Channel name</w:t>
      </w:r>
    </w:p>
    <w:p w14:paraId="38906FCE" w14:textId="77777777" w:rsidR="00D9214C" w:rsidRDefault="00BC4862" w:rsidP="00D9214C">
      <w:pPr>
        <w:pStyle w:val="Level4"/>
        <w:numPr>
          <w:ilvl w:val="0"/>
          <w:numId w:val="18"/>
        </w:numPr>
        <w:ind w:right="720"/>
        <w:rPr>
          <w:rFonts w:ascii="Trade Gothic Next" w:hAnsi="Trade Gothic Next"/>
          <w:sz w:val="20"/>
        </w:rPr>
      </w:pPr>
      <w:r w:rsidRPr="00D9214C">
        <w:rPr>
          <w:rFonts w:ascii="Trade Gothic Next" w:hAnsi="Trade Gothic Next"/>
          <w:sz w:val="20"/>
        </w:rPr>
        <w:t>Event type</w:t>
      </w:r>
    </w:p>
    <w:p w14:paraId="6F7225C2" w14:textId="77777777" w:rsidR="00D9214C" w:rsidRDefault="00BC4862" w:rsidP="00D9214C">
      <w:pPr>
        <w:pStyle w:val="Level4"/>
        <w:numPr>
          <w:ilvl w:val="0"/>
          <w:numId w:val="18"/>
        </w:numPr>
        <w:ind w:right="720"/>
        <w:rPr>
          <w:rFonts w:ascii="Trade Gothic Next" w:hAnsi="Trade Gothic Next"/>
          <w:sz w:val="20"/>
        </w:rPr>
      </w:pPr>
      <w:r w:rsidRPr="00D9214C">
        <w:rPr>
          <w:rFonts w:ascii="Trade Gothic Next" w:hAnsi="Trade Gothic Next"/>
          <w:sz w:val="20"/>
        </w:rPr>
        <w:t>Input/output status</w:t>
      </w:r>
    </w:p>
    <w:p w14:paraId="76E31CDF" w14:textId="77777777" w:rsidR="00D9214C" w:rsidRDefault="00BC4862" w:rsidP="00D9214C">
      <w:pPr>
        <w:pStyle w:val="Level4"/>
        <w:numPr>
          <w:ilvl w:val="0"/>
          <w:numId w:val="18"/>
        </w:numPr>
        <w:ind w:right="720"/>
        <w:rPr>
          <w:rFonts w:ascii="Trade Gothic Next" w:hAnsi="Trade Gothic Next"/>
          <w:sz w:val="20"/>
        </w:rPr>
      </w:pPr>
      <w:r w:rsidRPr="00D9214C">
        <w:rPr>
          <w:rFonts w:ascii="Trade Gothic Next" w:hAnsi="Trade Gothic Next"/>
          <w:sz w:val="20"/>
        </w:rPr>
        <w:t>Time quality</w:t>
      </w:r>
    </w:p>
    <w:p w14:paraId="494602F3" w14:textId="77777777" w:rsidR="00D9214C" w:rsidRDefault="00BC4862" w:rsidP="00D9214C">
      <w:pPr>
        <w:pStyle w:val="Level4"/>
        <w:numPr>
          <w:ilvl w:val="0"/>
          <w:numId w:val="18"/>
        </w:numPr>
        <w:ind w:right="720"/>
        <w:rPr>
          <w:rFonts w:ascii="Trade Gothic Next" w:hAnsi="Trade Gothic Next"/>
          <w:sz w:val="20"/>
        </w:rPr>
      </w:pPr>
      <w:r w:rsidRPr="00D9214C">
        <w:rPr>
          <w:rFonts w:ascii="Trade Gothic Next" w:hAnsi="Trade Gothic Next"/>
          <w:sz w:val="20"/>
        </w:rPr>
        <w:t>Unique sequence number</w:t>
      </w:r>
    </w:p>
    <w:p w14:paraId="7C06F585" w14:textId="420808CA" w:rsidR="00BC4862" w:rsidRPr="00D9214C" w:rsidRDefault="00BC4862" w:rsidP="00D9214C">
      <w:pPr>
        <w:pStyle w:val="Level4"/>
        <w:numPr>
          <w:ilvl w:val="0"/>
          <w:numId w:val="18"/>
        </w:numPr>
        <w:ind w:right="720"/>
        <w:rPr>
          <w:rFonts w:ascii="Trade Gothic Next" w:hAnsi="Trade Gothic Next"/>
          <w:sz w:val="20"/>
        </w:rPr>
      </w:pPr>
      <w:r w:rsidRPr="00D9214C">
        <w:rPr>
          <w:rFonts w:ascii="Trade Gothic Next" w:hAnsi="Trade Gothic Next"/>
          <w:sz w:val="20"/>
        </w:rPr>
        <w:t>Delta time between events</w:t>
      </w:r>
    </w:p>
    <w:p w14:paraId="3205FB6F" w14:textId="2EDF3EF8" w:rsidR="00BC4862" w:rsidRPr="000D7F74" w:rsidRDefault="00BC4862" w:rsidP="00D9214C">
      <w:pPr>
        <w:pStyle w:val="Level3"/>
        <w:numPr>
          <w:ilvl w:val="0"/>
          <w:numId w:val="17"/>
        </w:numPr>
        <w:ind w:right="720"/>
        <w:rPr>
          <w:rFonts w:ascii="Trade Gothic Next" w:hAnsi="Trade Gothic Next"/>
          <w:sz w:val="20"/>
        </w:rPr>
      </w:pPr>
      <w:r w:rsidRPr="000D7F74">
        <w:rPr>
          <w:rFonts w:ascii="Trade Gothic Next" w:hAnsi="Trade Gothic Next"/>
          <w:sz w:val="20"/>
        </w:rPr>
        <w:t>Relay Outputs.  The Event Recorder [model SER-32e] shall have two expansion modules capable of supporting eight (8) relay outputs per module, controllable remotely (open/close) over an Ethernet network using Modbus TCP.</w:t>
      </w:r>
      <w:r w:rsidR="00D9214C">
        <w:rPr>
          <w:rFonts w:ascii="Trade Gothic Next" w:hAnsi="Trade Gothic Next"/>
          <w:sz w:val="20"/>
        </w:rPr>
        <w:br/>
      </w:r>
      <w:r w:rsidR="00D9214C">
        <w:rPr>
          <w:rFonts w:ascii="Trade Gothic Next" w:hAnsi="Trade Gothic Next"/>
          <w:sz w:val="20"/>
        </w:rPr>
        <w:br/>
      </w:r>
      <w:r w:rsidR="00D9214C">
        <w:rPr>
          <w:rFonts w:ascii="Trade Gothic Next" w:hAnsi="Trade Gothic Next"/>
          <w:sz w:val="20"/>
        </w:rPr>
        <w:br/>
      </w:r>
    </w:p>
    <w:p w14:paraId="2A8B9E6D" w14:textId="77777777" w:rsidR="00BC4862" w:rsidRPr="000D7F74" w:rsidRDefault="00BC4862" w:rsidP="00D9214C">
      <w:pPr>
        <w:pStyle w:val="Level3"/>
        <w:numPr>
          <w:ilvl w:val="0"/>
          <w:numId w:val="17"/>
        </w:numPr>
        <w:ind w:right="720"/>
        <w:rPr>
          <w:rFonts w:ascii="Trade Gothic Next" w:hAnsi="Trade Gothic Next"/>
          <w:sz w:val="20"/>
        </w:rPr>
      </w:pPr>
      <w:r w:rsidRPr="000D7F74">
        <w:rPr>
          <w:rFonts w:ascii="Trade Gothic Next" w:hAnsi="Trade Gothic Next"/>
          <w:sz w:val="20"/>
        </w:rPr>
        <w:t>Discrete Trigger Output.  The Event Recorder shall have a discrete output, configurable to trigger an action coincident with an event, such as waveform capture (WFC) by a compatible power meter.</w:t>
      </w:r>
    </w:p>
    <w:p w14:paraId="494991EA" w14:textId="77777777" w:rsidR="00BC4862" w:rsidRPr="000D7F74" w:rsidRDefault="00BC4862" w:rsidP="00D9214C">
      <w:pPr>
        <w:pStyle w:val="Level3"/>
        <w:numPr>
          <w:ilvl w:val="0"/>
          <w:numId w:val="17"/>
        </w:numPr>
        <w:ind w:right="720"/>
        <w:rPr>
          <w:rFonts w:ascii="Trade Gothic Next" w:hAnsi="Trade Gothic Next"/>
          <w:sz w:val="20"/>
        </w:rPr>
      </w:pPr>
      <w:r w:rsidRPr="000D7F74">
        <w:rPr>
          <w:rFonts w:ascii="Trade Gothic Next" w:hAnsi="Trade Gothic Next"/>
          <w:sz w:val="20"/>
        </w:rPr>
        <w:lastRenderedPageBreak/>
        <w:t>Data Logs for EPSS Test-Compliance Reports.  The Event Recorder shall have sixteen (16) configurable data logs with group assignments to facilitate reporting of Emergency Power Supply System (EPSS) testing. When any group member (input or output) changes state, all members’ states are recorded.</w:t>
      </w:r>
    </w:p>
    <w:p w14:paraId="266FA171" w14:textId="77777777" w:rsidR="00BC4862" w:rsidRPr="000D7F74" w:rsidRDefault="00BC4862" w:rsidP="00D9214C">
      <w:pPr>
        <w:pStyle w:val="Level3"/>
        <w:numPr>
          <w:ilvl w:val="0"/>
          <w:numId w:val="17"/>
        </w:numPr>
        <w:ind w:right="720"/>
        <w:rPr>
          <w:rFonts w:ascii="Trade Gothic Next" w:hAnsi="Trade Gothic Next"/>
          <w:sz w:val="20"/>
        </w:rPr>
      </w:pPr>
      <w:r w:rsidRPr="000D7F74">
        <w:rPr>
          <w:rFonts w:ascii="Trade Gothic Next" w:hAnsi="Trade Gothic Next"/>
          <w:sz w:val="20"/>
        </w:rPr>
        <w:t>Operations Counters.  The Event Recorder shall maintain counters for each channel to count all transitions (OFF-to-ON and ON-to-OFF), as well as date/time of last reset, individually per channel.</w:t>
      </w:r>
    </w:p>
    <w:p w14:paraId="239120F4" w14:textId="77777777" w:rsidR="00BC4862" w:rsidRPr="000D7F74" w:rsidRDefault="00BC4862" w:rsidP="00D9214C">
      <w:pPr>
        <w:pStyle w:val="Level3"/>
        <w:numPr>
          <w:ilvl w:val="0"/>
          <w:numId w:val="17"/>
        </w:numPr>
        <w:ind w:right="720"/>
        <w:rPr>
          <w:rFonts w:ascii="Trade Gothic Next" w:hAnsi="Trade Gothic Next"/>
          <w:sz w:val="20"/>
        </w:rPr>
      </w:pPr>
      <w:r w:rsidRPr="000D7F74">
        <w:rPr>
          <w:rFonts w:ascii="Trade Gothic Next" w:hAnsi="Trade Gothic Next"/>
          <w:sz w:val="20"/>
        </w:rPr>
        <w:t xml:space="preserve">Ethernet Network Communications.  The Event Recorder shall support Ethernet network communications using Modbus TCP and embedded web server. The device shall automatically sense network operating parameters, such as network speed (10/100 Mbps) and wiring polarity. The number of simultaneous TCP connections shall be 44, including 32 reserved for Modbus TCP sockets.  Additionally, RESTful API support shall be provided as a secure channel to access data from Event Recorders.  </w:t>
      </w:r>
    </w:p>
    <w:p w14:paraId="11A9ED43" w14:textId="77777777" w:rsidR="00BC4862" w:rsidRPr="000D7F74" w:rsidRDefault="00BC4862" w:rsidP="00D9214C">
      <w:pPr>
        <w:pStyle w:val="Level3"/>
        <w:numPr>
          <w:ilvl w:val="0"/>
          <w:numId w:val="17"/>
        </w:numPr>
        <w:ind w:right="720"/>
        <w:rPr>
          <w:rFonts w:ascii="Trade Gothic Next" w:hAnsi="Trade Gothic Next"/>
          <w:sz w:val="20"/>
        </w:rPr>
      </w:pPr>
      <w:r w:rsidRPr="000D7F74">
        <w:rPr>
          <w:rFonts w:ascii="Trade Gothic Next" w:hAnsi="Trade Gothic Next"/>
          <w:sz w:val="20"/>
        </w:rPr>
        <w:t>Web Interface.  The Event Recorder shall feature an embedded web server to allow monitoring and setup over an Ethernet network using a standard web browser. The following functionality shall be provided via the web interface, over a network:</w:t>
      </w:r>
    </w:p>
    <w:p w14:paraId="184C4832" w14:textId="77777777" w:rsidR="00D9214C" w:rsidRDefault="00BC4862" w:rsidP="00D9214C">
      <w:pPr>
        <w:pStyle w:val="Level4"/>
        <w:numPr>
          <w:ilvl w:val="0"/>
          <w:numId w:val="19"/>
        </w:numPr>
        <w:ind w:right="720"/>
        <w:rPr>
          <w:rFonts w:ascii="Trade Gothic Next" w:hAnsi="Trade Gothic Next"/>
          <w:sz w:val="20"/>
        </w:rPr>
      </w:pPr>
      <w:r w:rsidRPr="000D7F74">
        <w:rPr>
          <w:rFonts w:ascii="Trade Gothic Next" w:hAnsi="Trade Gothic Next"/>
          <w:sz w:val="20"/>
        </w:rPr>
        <w:t>Status Monitoring page shall display ON/OFF status of each input (and output).</w:t>
      </w:r>
    </w:p>
    <w:p w14:paraId="25810EF9" w14:textId="77777777" w:rsidR="00D9214C" w:rsidRDefault="00BC4862" w:rsidP="00D9214C">
      <w:pPr>
        <w:pStyle w:val="Level4"/>
        <w:numPr>
          <w:ilvl w:val="0"/>
          <w:numId w:val="19"/>
        </w:numPr>
        <w:ind w:right="720"/>
        <w:rPr>
          <w:rFonts w:ascii="Trade Gothic Next" w:hAnsi="Trade Gothic Next"/>
          <w:sz w:val="20"/>
        </w:rPr>
      </w:pPr>
      <w:r w:rsidRPr="00D9214C">
        <w:rPr>
          <w:rFonts w:ascii="Trade Gothic Next" w:hAnsi="Trade Gothic Next"/>
          <w:sz w:val="20"/>
        </w:rPr>
        <w:t>Events Monitoring page shall display event log, with sortable columns for date/time, channel, type, status, time quality, delta time (calculated time between events) and unique event sequence number.</w:t>
      </w:r>
    </w:p>
    <w:p w14:paraId="34F96C2B" w14:textId="77777777" w:rsidR="00D9214C" w:rsidRDefault="00BC4862" w:rsidP="00D9214C">
      <w:pPr>
        <w:pStyle w:val="Level4"/>
        <w:numPr>
          <w:ilvl w:val="0"/>
          <w:numId w:val="19"/>
        </w:numPr>
        <w:ind w:right="720"/>
        <w:rPr>
          <w:rFonts w:ascii="Trade Gothic Next" w:hAnsi="Trade Gothic Next"/>
          <w:sz w:val="20"/>
        </w:rPr>
      </w:pPr>
      <w:r w:rsidRPr="00D9214C">
        <w:rPr>
          <w:rFonts w:ascii="Trade Gothic Next" w:hAnsi="Trade Gothic Next"/>
          <w:sz w:val="20"/>
        </w:rPr>
        <w:t>Data web page shall display all counters and last-reset date/times for each channel. A separate Resets web page allows counters to be reset individually or all at once.</w:t>
      </w:r>
    </w:p>
    <w:p w14:paraId="59EB6C6E" w14:textId="77777777" w:rsidR="00D9214C" w:rsidRDefault="00BC4862" w:rsidP="00D9214C">
      <w:pPr>
        <w:pStyle w:val="Level4"/>
        <w:numPr>
          <w:ilvl w:val="0"/>
          <w:numId w:val="19"/>
        </w:numPr>
        <w:ind w:right="720"/>
        <w:rPr>
          <w:rFonts w:ascii="Trade Gothic Next" w:hAnsi="Trade Gothic Next"/>
          <w:sz w:val="20"/>
        </w:rPr>
      </w:pPr>
      <w:r w:rsidRPr="00D9214C">
        <w:rPr>
          <w:rFonts w:ascii="Trade Gothic Next" w:hAnsi="Trade Gothic Next"/>
          <w:sz w:val="20"/>
        </w:rPr>
        <w:t>Test page shall provide a means for performing a simulation test to override status of inputs to test application software.</w:t>
      </w:r>
    </w:p>
    <w:p w14:paraId="486F899B" w14:textId="77777777" w:rsidR="00D9214C" w:rsidRDefault="00BC4862" w:rsidP="00D9214C">
      <w:pPr>
        <w:pStyle w:val="Level4"/>
        <w:numPr>
          <w:ilvl w:val="0"/>
          <w:numId w:val="19"/>
        </w:numPr>
        <w:ind w:right="720"/>
        <w:rPr>
          <w:rFonts w:ascii="Trade Gothic Next" w:hAnsi="Trade Gothic Next"/>
          <w:sz w:val="20"/>
        </w:rPr>
      </w:pPr>
      <w:r w:rsidRPr="00D9214C">
        <w:rPr>
          <w:rFonts w:ascii="Trade Gothic Next" w:hAnsi="Trade Gothic Next"/>
          <w:sz w:val="20"/>
        </w:rPr>
        <w:t>Setup pages shall allow the user to change setup parameters and store them in device non-volatile memory.</w:t>
      </w:r>
    </w:p>
    <w:p w14:paraId="023C4206" w14:textId="63622D45" w:rsidR="00BC4862" w:rsidRPr="00D9214C" w:rsidRDefault="00BC4862" w:rsidP="00D9214C">
      <w:pPr>
        <w:pStyle w:val="Level4"/>
        <w:numPr>
          <w:ilvl w:val="0"/>
          <w:numId w:val="19"/>
        </w:numPr>
        <w:ind w:right="720"/>
        <w:rPr>
          <w:rFonts w:ascii="Trade Gothic Next" w:hAnsi="Trade Gothic Next"/>
          <w:sz w:val="20"/>
        </w:rPr>
      </w:pPr>
      <w:r w:rsidRPr="00D9214C">
        <w:rPr>
          <w:rFonts w:ascii="Trade Gothic Next" w:hAnsi="Trade Gothic Next"/>
          <w:sz w:val="20"/>
        </w:rPr>
        <w:t>Diagnostics page shall provide device information and statistics to aid analysis and troubleshooting.</w:t>
      </w:r>
    </w:p>
    <w:p w14:paraId="5050BD85" w14:textId="1BF4FFDD" w:rsidR="00D9214C" w:rsidRDefault="00BC4862" w:rsidP="00D9214C">
      <w:pPr>
        <w:pStyle w:val="Level4"/>
        <w:numPr>
          <w:ilvl w:val="0"/>
          <w:numId w:val="5"/>
        </w:numPr>
        <w:ind w:right="720"/>
        <w:rPr>
          <w:rFonts w:ascii="Trade Gothic Next" w:hAnsi="Trade Gothic Next"/>
          <w:sz w:val="20"/>
        </w:rPr>
      </w:pPr>
      <w:r w:rsidRPr="00D9214C">
        <w:rPr>
          <w:rFonts w:ascii="Trade Gothic Next" w:hAnsi="Trade Gothic Next"/>
          <w:b/>
          <w:bCs/>
          <w:sz w:val="20"/>
        </w:rPr>
        <w:t>Time Source (Time IN).</w:t>
      </w:r>
      <w:r w:rsidRPr="00D9214C">
        <w:rPr>
          <w:rFonts w:ascii="Trade Gothic Next" w:hAnsi="Trade Gothic Next"/>
          <w:sz w:val="20"/>
        </w:rPr>
        <w:t xml:space="preserve"> The Event Recorder shall accept a precision time reference signal from a Globa</w:t>
      </w:r>
      <w:r w:rsidR="00D9214C">
        <w:rPr>
          <w:rFonts w:ascii="Trade Gothic Next" w:hAnsi="Trade Gothic Next"/>
          <w:sz w:val="20"/>
        </w:rPr>
        <w:t>l</w:t>
      </w:r>
    </w:p>
    <w:p w14:paraId="09A71426" w14:textId="77777777" w:rsidR="00D9214C" w:rsidRDefault="00BC4862" w:rsidP="00D9214C">
      <w:pPr>
        <w:pStyle w:val="Level4"/>
        <w:numPr>
          <w:ilvl w:val="0"/>
          <w:numId w:val="0"/>
        </w:numPr>
        <w:ind w:left="1440" w:right="720" w:firstLine="360"/>
        <w:rPr>
          <w:rFonts w:ascii="Trade Gothic Next" w:hAnsi="Trade Gothic Next"/>
          <w:sz w:val="20"/>
        </w:rPr>
      </w:pPr>
      <w:r w:rsidRPr="00D9214C">
        <w:rPr>
          <w:rFonts w:ascii="Trade Gothic Next" w:hAnsi="Trade Gothic Next"/>
          <w:sz w:val="20"/>
        </w:rPr>
        <w:t xml:space="preserve">Positioning System (GPS) receiver or </w:t>
      </w:r>
      <w:proofErr w:type="gramStart"/>
      <w:r w:rsidRPr="00D9214C">
        <w:rPr>
          <w:rFonts w:ascii="Trade Gothic Next" w:hAnsi="Trade Gothic Next"/>
          <w:sz w:val="20"/>
        </w:rPr>
        <w:t>other</w:t>
      </w:r>
      <w:proofErr w:type="gramEnd"/>
      <w:r w:rsidRPr="00D9214C">
        <w:rPr>
          <w:rFonts w:ascii="Trade Gothic Next" w:hAnsi="Trade Gothic Next"/>
          <w:sz w:val="20"/>
        </w:rPr>
        <w:t xml:space="preserve"> device as follows:</w:t>
      </w:r>
    </w:p>
    <w:p w14:paraId="4DF4EE2B" w14:textId="77777777" w:rsidR="00D9214C" w:rsidRDefault="00BC4862" w:rsidP="00D9214C">
      <w:pPr>
        <w:pStyle w:val="Level4"/>
        <w:numPr>
          <w:ilvl w:val="0"/>
          <w:numId w:val="21"/>
        </w:numPr>
        <w:ind w:right="720"/>
        <w:rPr>
          <w:rFonts w:ascii="Trade Gothic Next" w:hAnsi="Trade Gothic Next"/>
          <w:sz w:val="20"/>
        </w:rPr>
      </w:pPr>
      <w:r w:rsidRPr="00D9214C">
        <w:rPr>
          <w:rFonts w:ascii="Trade Gothic Next" w:hAnsi="Trade Gothic Next"/>
          <w:sz w:val="20"/>
        </w:rPr>
        <w:t>PTP (per IEEE 1588) (E2E Default Profile per IEEE 1588, Annex J).</w:t>
      </w:r>
    </w:p>
    <w:p w14:paraId="11F2470E" w14:textId="77777777" w:rsidR="00D9214C" w:rsidRDefault="00BC4862" w:rsidP="00D9214C">
      <w:pPr>
        <w:pStyle w:val="Level4"/>
        <w:numPr>
          <w:ilvl w:val="0"/>
          <w:numId w:val="21"/>
        </w:numPr>
        <w:ind w:right="720"/>
        <w:rPr>
          <w:rFonts w:ascii="Trade Gothic Next" w:hAnsi="Trade Gothic Next"/>
          <w:sz w:val="20"/>
        </w:rPr>
      </w:pPr>
      <w:r w:rsidRPr="00D9214C">
        <w:rPr>
          <w:rFonts w:ascii="Trade Gothic Next" w:hAnsi="Trade Gothic Next"/>
          <w:sz w:val="20"/>
        </w:rPr>
        <w:t>NTP (Network Time Protocol, version 4).</w:t>
      </w:r>
    </w:p>
    <w:p w14:paraId="78035EDD" w14:textId="77777777" w:rsidR="00D9214C" w:rsidRDefault="00BC4862" w:rsidP="00D9214C">
      <w:pPr>
        <w:pStyle w:val="Level4"/>
        <w:numPr>
          <w:ilvl w:val="0"/>
          <w:numId w:val="21"/>
        </w:numPr>
        <w:ind w:right="720"/>
        <w:rPr>
          <w:rFonts w:ascii="Trade Gothic Next" w:hAnsi="Trade Gothic Next"/>
          <w:sz w:val="20"/>
        </w:rPr>
      </w:pPr>
      <w:r w:rsidRPr="00D9214C">
        <w:rPr>
          <w:rFonts w:ascii="Trade Gothic Next" w:hAnsi="Trade Gothic Next"/>
          <w:sz w:val="20"/>
        </w:rPr>
        <w:t>IRIG-B time code (Unmodulated, 5Vdc nominal DCLS, accepts codes B004 through B007).</w:t>
      </w:r>
    </w:p>
    <w:p w14:paraId="018BA9AA" w14:textId="77777777" w:rsidR="00D9214C" w:rsidRDefault="00BC4862" w:rsidP="00D9214C">
      <w:pPr>
        <w:pStyle w:val="Level4"/>
        <w:numPr>
          <w:ilvl w:val="0"/>
          <w:numId w:val="21"/>
        </w:numPr>
        <w:ind w:right="720"/>
        <w:rPr>
          <w:rFonts w:ascii="Trade Gothic Next" w:hAnsi="Trade Gothic Next"/>
          <w:sz w:val="20"/>
        </w:rPr>
      </w:pPr>
      <w:r w:rsidRPr="00D9214C">
        <w:rPr>
          <w:rFonts w:ascii="Trade Gothic Next" w:hAnsi="Trade Gothic Next"/>
          <w:sz w:val="20"/>
        </w:rPr>
        <w:t>DCF77 precision time reference (24 Vdc nominal).</w:t>
      </w:r>
    </w:p>
    <w:p w14:paraId="63BEC969" w14:textId="77777777" w:rsidR="00D9214C" w:rsidRDefault="00BC4862" w:rsidP="00D9214C">
      <w:pPr>
        <w:pStyle w:val="Level4"/>
        <w:numPr>
          <w:ilvl w:val="0"/>
          <w:numId w:val="21"/>
        </w:numPr>
        <w:ind w:right="720"/>
        <w:rPr>
          <w:rFonts w:ascii="Trade Gothic Next" w:hAnsi="Trade Gothic Next"/>
          <w:sz w:val="20"/>
        </w:rPr>
      </w:pPr>
      <w:r w:rsidRPr="00D9214C">
        <w:rPr>
          <w:rFonts w:ascii="Trade Gothic Next" w:hAnsi="Trade Gothic Next"/>
          <w:sz w:val="20"/>
        </w:rPr>
        <w:t>Inter-device, RS-485 multi-point time signal from another SER (master or slave).</w:t>
      </w:r>
    </w:p>
    <w:p w14:paraId="6F468B66" w14:textId="77777777" w:rsidR="00D9214C" w:rsidRDefault="00BC4862" w:rsidP="00D9214C">
      <w:pPr>
        <w:pStyle w:val="Level4"/>
        <w:numPr>
          <w:ilvl w:val="0"/>
          <w:numId w:val="21"/>
        </w:numPr>
        <w:ind w:right="720"/>
        <w:rPr>
          <w:rFonts w:ascii="Trade Gothic Next" w:hAnsi="Trade Gothic Next"/>
          <w:sz w:val="20"/>
        </w:rPr>
      </w:pPr>
      <w:r w:rsidRPr="00D9214C">
        <w:rPr>
          <w:rFonts w:ascii="Trade Gothic Next" w:hAnsi="Trade Gothic Next"/>
          <w:sz w:val="20"/>
        </w:rPr>
        <w:t>SNTP (from NTP network time server).  Primary and secondary NTP servers can be specified.</w:t>
      </w:r>
    </w:p>
    <w:p w14:paraId="3C5C159B" w14:textId="428E7C62" w:rsidR="00D9214C" w:rsidRPr="00D9214C" w:rsidRDefault="00BC4862" w:rsidP="00D9214C">
      <w:pPr>
        <w:pStyle w:val="Level4"/>
        <w:numPr>
          <w:ilvl w:val="0"/>
          <w:numId w:val="21"/>
        </w:numPr>
        <w:ind w:right="720"/>
        <w:rPr>
          <w:rFonts w:ascii="Trade Gothic Next" w:hAnsi="Trade Gothic Next"/>
          <w:sz w:val="20"/>
        </w:rPr>
      </w:pPr>
      <w:r w:rsidRPr="00D9214C">
        <w:rPr>
          <w:rFonts w:ascii="Trade Gothic Next" w:hAnsi="Trade Gothic Next"/>
          <w:sz w:val="20"/>
        </w:rPr>
        <w:t>Modbus TCP (periodic update by supervisory software, over the network)</w:t>
      </w:r>
    </w:p>
    <w:p w14:paraId="3DE77B46" w14:textId="77777777" w:rsidR="00D9214C" w:rsidRDefault="00BC4862" w:rsidP="00D9214C">
      <w:pPr>
        <w:pStyle w:val="Level4"/>
        <w:numPr>
          <w:ilvl w:val="0"/>
          <w:numId w:val="22"/>
        </w:numPr>
        <w:ind w:right="720"/>
        <w:rPr>
          <w:rFonts w:ascii="Trade Gothic Next" w:hAnsi="Trade Gothic Next"/>
          <w:sz w:val="20"/>
        </w:rPr>
      </w:pPr>
      <w:r w:rsidRPr="00D9214C">
        <w:rPr>
          <w:rFonts w:ascii="Trade Gothic Next" w:hAnsi="Trade Gothic Next"/>
          <w:b/>
          <w:bCs/>
          <w:sz w:val="20"/>
        </w:rPr>
        <w:t>Time Sync Master (Time OUT).</w:t>
      </w:r>
      <w:r w:rsidRPr="00D9214C">
        <w:rPr>
          <w:rFonts w:ascii="Trade Gothic Next" w:hAnsi="Trade Gothic Next"/>
          <w:sz w:val="20"/>
        </w:rPr>
        <w:t xml:space="preserve"> The Event Recorder shall be capable of serving as a time sync master:</w:t>
      </w:r>
      <w:r w:rsidR="00D9214C">
        <w:rPr>
          <w:rFonts w:ascii="Trade Gothic Next" w:hAnsi="Trade Gothic Next"/>
          <w:sz w:val="20"/>
        </w:rPr>
        <w:br/>
        <w:t>1.</w:t>
      </w:r>
      <w:r w:rsidR="00D9214C">
        <w:rPr>
          <w:rFonts w:ascii="Trade Gothic Next" w:hAnsi="Trade Gothic Next"/>
          <w:sz w:val="20"/>
        </w:rPr>
        <w:tab/>
      </w:r>
      <w:r w:rsidRPr="00D9214C">
        <w:rPr>
          <w:rFonts w:ascii="Trade Gothic Next" w:hAnsi="Trade Gothic Next"/>
          <w:b/>
          <w:bCs/>
          <w:sz w:val="20"/>
        </w:rPr>
        <w:t>PTP grandmaster.</w:t>
      </w:r>
      <w:r w:rsidRPr="00D9214C">
        <w:rPr>
          <w:rFonts w:ascii="Trade Gothic Next" w:hAnsi="Trade Gothic Next"/>
          <w:sz w:val="20"/>
        </w:rPr>
        <w:t xml:space="preserve"> Outputs PTP using Simple PTP Profile (E2E Default Profile per IEEE 1588, Annex J).</w:t>
      </w:r>
    </w:p>
    <w:p w14:paraId="1F4DCB0D" w14:textId="77777777" w:rsidR="00D9214C" w:rsidRDefault="00BC4862" w:rsidP="00D9214C">
      <w:pPr>
        <w:pStyle w:val="Level4"/>
        <w:numPr>
          <w:ilvl w:val="0"/>
          <w:numId w:val="23"/>
        </w:numPr>
        <w:ind w:right="720"/>
        <w:rPr>
          <w:rFonts w:ascii="Trade Gothic Next" w:hAnsi="Trade Gothic Next"/>
          <w:sz w:val="20"/>
        </w:rPr>
      </w:pPr>
      <w:r w:rsidRPr="00D9214C">
        <w:rPr>
          <w:rFonts w:ascii="Trade Gothic Next" w:hAnsi="Trade Gothic Next"/>
          <w:b/>
          <w:bCs/>
          <w:sz w:val="20"/>
        </w:rPr>
        <w:t>PTP Legacy Interface.</w:t>
      </w:r>
      <w:r w:rsidRPr="00D9214C">
        <w:rPr>
          <w:rFonts w:ascii="Trade Gothic Next" w:hAnsi="Trade Gothic Next"/>
          <w:sz w:val="20"/>
        </w:rPr>
        <w:t xml:space="preserve">  When time source is PTP, the SER shall output one of the following legacy protocols:</w:t>
      </w:r>
    </w:p>
    <w:p w14:paraId="50F64C61" w14:textId="77777777" w:rsidR="00D9214C" w:rsidRDefault="00BC4862" w:rsidP="00D9214C">
      <w:pPr>
        <w:pStyle w:val="Level4"/>
        <w:numPr>
          <w:ilvl w:val="1"/>
          <w:numId w:val="23"/>
        </w:numPr>
        <w:ind w:right="720"/>
        <w:rPr>
          <w:rFonts w:ascii="Trade Gothic Next" w:hAnsi="Trade Gothic Next"/>
          <w:sz w:val="20"/>
        </w:rPr>
      </w:pPr>
      <w:r w:rsidRPr="00D9214C">
        <w:rPr>
          <w:rFonts w:ascii="Trade Gothic Next" w:hAnsi="Trade Gothic Next"/>
          <w:sz w:val="20"/>
        </w:rPr>
        <w:t>IRIG-B (Unmodulated, 5V DCLS).  Uses PLX-5V wiring accessory.</w:t>
      </w:r>
    </w:p>
    <w:p w14:paraId="0A2EBFE1" w14:textId="77777777" w:rsidR="00D9214C" w:rsidRDefault="00BC4862" w:rsidP="00D9214C">
      <w:pPr>
        <w:pStyle w:val="Level4"/>
        <w:numPr>
          <w:ilvl w:val="1"/>
          <w:numId w:val="23"/>
        </w:numPr>
        <w:ind w:right="720"/>
        <w:rPr>
          <w:rFonts w:ascii="Trade Gothic Next" w:hAnsi="Trade Gothic Next"/>
          <w:sz w:val="20"/>
        </w:rPr>
      </w:pPr>
      <w:r w:rsidRPr="00D9214C">
        <w:rPr>
          <w:rFonts w:ascii="Trade Gothic Next" w:hAnsi="Trade Gothic Next"/>
          <w:sz w:val="20"/>
        </w:rPr>
        <w:t xml:space="preserve">IRIG-B (distributed at 24 </w:t>
      </w:r>
      <w:proofErr w:type="gramStart"/>
      <w:r w:rsidRPr="00D9214C">
        <w:rPr>
          <w:rFonts w:ascii="Trade Gothic Next" w:hAnsi="Trade Gothic Next"/>
          <w:sz w:val="20"/>
        </w:rPr>
        <w:t>Vdc, and</w:t>
      </w:r>
      <w:proofErr w:type="gramEnd"/>
      <w:r w:rsidRPr="00D9214C">
        <w:rPr>
          <w:rFonts w:ascii="Trade Gothic Next" w:hAnsi="Trade Gothic Next"/>
          <w:sz w:val="20"/>
        </w:rPr>
        <w:t xml:space="preserve"> then stepped down to 5 Vdc): PLX-24V to STR-IDM IRIG-B Distribution Module.</w:t>
      </w:r>
    </w:p>
    <w:p w14:paraId="00774103" w14:textId="77777777" w:rsidR="00D9214C" w:rsidRDefault="00BC4862" w:rsidP="00D9214C">
      <w:pPr>
        <w:pStyle w:val="Level4"/>
        <w:numPr>
          <w:ilvl w:val="1"/>
          <w:numId w:val="23"/>
        </w:numPr>
        <w:ind w:right="720"/>
        <w:rPr>
          <w:rFonts w:ascii="Trade Gothic Next" w:hAnsi="Trade Gothic Next"/>
          <w:sz w:val="20"/>
        </w:rPr>
      </w:pPr>
      <w:r w:rsidRPr="00D9214C">
        <w:rPr>
          <w:rFonts w:ascii="Trade Gothic Next" w:hAnsi="Trade Gothic Next"/>
          <w:sz w:val="20"/>
        </w:rPr>
        <w:t>DCF77 (24V DCLS).  Uses PLX-24V wiring accessory.</w:t>
      </w:r>
    </w:p>
    <w:p w14:paraId="0F626831" w14:textId="77777777" w:rsidR="00D9214C" w:rsidRDefault="00BC4862" w:rsidP="00D9214C">
      <w:pPr>
        <w:pStyle w:val="Level4"/>
        <w:numPr>
          <w:ilvl w:val="1"/>
          <w:numId w:val="23"/>
        </w:numPr>
        <w:ind w:right="720"/>
        <w:rPr>
          <w:rFonts w:ascii="Trade Gothic Next" w:hAnsi="Trade Gothic Next"/>
          <w:sz w:val="20"/>
        </w:rPr>
      </w:pPr>
      <w:r w:rsidRPr="00D9214C">
        <w:rPr>
          <w:rFonts w:ascii="Trade Gothic Next" w:hAnsi="Trade Gothic Next"/>
          <w:sz w:val="20"/>
        </w:rPr>
        <w:t>1per10 (One pulse every ten seconds, 24 Vdc).  Uses PLX-24V wiring accessory.</w:t>
      </w:r>
    </w:p>
    <w:p w14:paraId="0D0C729B" w14:textId="28CE5A14" w:rsidR="00BC4862" w:rsidRPr="00D9214C" w:rsidRDefault="00BC4862" w:rsidP="00D9214C">
      <w:pPr>
        <w:pStyle w:val="Level4"/>
        <w:numPr>
          <w:ilvl w:val="1"/>
          <w:numId w:val="23"/>
        </w:numPr>
        <w:ind w:right="720"/>
        <w:rPr>
          <w:rFonts w:ascii="Trade Gothic Next" w:hAnsi="Trade Gothic Next"/>
          <w:sz w:val="20"/>
        </w:rPr>
      </w:pPr>
      <w:r w:rsidRPr="00D9214C">
        <w:rPr>
          <w:rFonts w:ascii="Trade Gothic Next" w:hAnsi="Trade Gothic Next"/>
          <w:sz w:val="20"/>
        </w:rPr>
        <w:t xml:space="preserve">ASCII/RS-485 (ASCII + Quality </w:t>
      </w:r>
      <w:proofErr w:type="gramStart"/>
      <w:r w:rsidRPr="00D9214C">
        <w:rPr>
          <w:rFonts w:ascii="Trade Gothic Next" w:hAnsi="Trade Gothic Next"/>
          <w:sz w:val="20"/>
        </w:rPr>
        <w:t>time-code</w:t>
      </w:r>
      <w:proofErr w:type="gramEnd"/>
      <w:r w:rsidRPr="00D9214C">
        <w:rPr>
          <w:rFonts w:ascii="Trade Gothic Next" w:hAnsi="Trade Gothic Next"/>
          <w:sz w:val="20"/>
        </w:rPr>
        <w:t xml:space="preserve"> over RS-485).  </w:t>
      </w:r>
      <w:r w:rsidRPr="00D9214C">
        <w:rPr>
          <w:rFonts w:ascii="Trade Gothic Next" w:hAnsi="Trade Gothic Next"/>
          <w:sz w:val="20"/>
          <w:lang w:val="fr-FR"/>
        </w:rPr>
        <w:t>Uses SER native RS-485 port.</w:t>
      </w:r>
    </w:p>
    <w:p w14:paraId="3E26972C" w14:textId="77777777" w:rsidR="00D9214C" w:rsidRPr="00D9214C" w:rsidRDefault="00D9214C" w:rsidP="00D9214C">
      <w:pPr>
        <w:pStyle w:val="Level4"/>
        <w:numPr>
          <w:ilvl w:val="0"/>
          <w:numId w:val="0"/>
        </w:numPr>
        <w:ind w:left="2880" w:right="720"/>
        <w:rPr>
          <w:rFonts w:ascii="Trade Gothic Next" w:hAnsi="Trade Gothic Next"/>
          <w:sz w:val="20"/>
        </w:rPr>
      </w:pPr>
    </w:p>
    <w:p w14:paraId="319556E3" w14:textId="3DFE9A8B" w:rsidR="00BC4862" w:rsidRPr="000D7F74" w:rsidRDefault="00BC4862" w:rsidP="00D9214C">
      <w:pPr>
        <w:pStyle w:val="Level3"/>
        <w:numPr>
          <w:ilvl w:val="0"/>
          <w:numId w:val="22"/>
        </w:numPr>
        <w:ind w:right="720"/>
        <w:rPr>
          <w:rFonts w:ascii="Trade Gothic Next" w:hAnsi="Trade Gothic Next"/>
          <w:sz w:val="20"/>
        </w:rPr>
      </w:pPr>
      <w:r w:rsidRPr="00D9214C">
        <w:rPr>
          <w:rFonts w:ascii="Trade Gothic Next" w:hAnsi="Trade Gothic Next"/>
          <w:b/>
          <w:bCs/>
          <w:sz w:val="20"/>
        </w:rPr>
        <w:t>Local Display/Keypad.</w:t>
      </w:r>
      <w:r w:rsidRPr="000D7F74">
        <w:rPr>
          <w:rFonts w:ascii="Trade Gothic Next" w:hAnsi="Trade Gothic Next"/>
          <w:sz w:val="20"/>
        </w:rPr>
        <w:t xml:space="preserve"> The Event Recorder shall have a backlit LCD display and keypad or touchscreen to display key data to facilitate commissioning. Displayed items shall include status of inputs/outputs, time sync, current date/time, and device settings. Local setup of Ethernet communications shall also be supported.</w:t>
      </w:r>
    </w:p>
    <w:p w14:paraId="49330D3E" w14:textId="593AC0AD" w:rsidR="00BC4862" w:rsidRPr="000D7F74" w:rsidRDefault="00BC4862" w:rsidP="00D9214C">
      <w:pPr>
        <w:pStyle w:val="Level3"/>
        <w:numPr>
          <w:ilvl w:val="0"/>
          <w:numId w:val="22"/>
        </w:numPr>
        <w:ind w:right="720"/>
        <w:rPr>
          <w:rFonts w:ascii="Trade Gothic Next" w:hAnsi="Trade Gothic Next"/>
          <w:sz w:val="20"/>
        </w:rPr>
      </w:pPr>
      <w:r w:rsidRPr="00D9214C">
        <w:rPr>
          <w:rFonts w:ascii="Trade Gothic Next" w:hAnsi="Trade Gothic Next"/>
          <w:b/>
          <w:bCs/>
          <w:sz w:val="20"/>
        </w:rPr>
        <w:lastRenderedPageBreak/>
        <w:t>DB15 to Screw-terminal Adapter.</w:t>
      </w:r>
      <w:r w:rsidRPr="000D7F74">
        <w:rPr>
          <w:rFonts w:ascii="Trade Gothic Next" w:hAnsi="Trade Gothic Next"/>
          <w:sz w:val="20"/>
        </w:rPr>
        <w:t xml:space="preserve"> As an option to facilitate wiring of the precision time input and output, an adapter shall be provided to connect to the Event Recorder’s DB15 connector and offer a screw-type terminal to facilitate wiring and a diagnostics LED to indicate the presence (or absence) of a valid IRIG-B or DCF77 signal, to assist in commissioning.</w:t>
      </w:r>
    </w:p>
    <w:p w14:paraId="468FE801" w14:textId="4590A5F0" w:rsidR="00BC4862" w:rsidRPr="000D7F74" w:rsidRDefault="00BC4862" w:rsidP="00D9214C">
      <w:pPr>
        <w:pStyle w:val="Level3"/>
        <w:numPr>
          <w:ilvl w:val="0"/>
          <w:numId w:val="22"/>
        </w:numPr>
        <w:ind w:right="720"/>
        <w:rPr>
          <w:rFonts w:ascii="Trade Gothic Next" w:hAnsi="Trade Gothic Next"/>
          <w:sz w:val="20"/>
        </w:rPr>
      </w:pPr>
      <w:r w:rsidRPr="00D9214C">
        <w:rPr>
          <w:rFonts w:ascii="Trade Gothic Next" w:hAnsi="Trade Gothic Next"/>
          <w:b/>
          <w:bCs/>
          <w:sz w:val="20"/>
        </w:rPr>
        <w:t>DIN-rail Mounting.</w:t>
      </w:r>
      <w:r w:rsidRPr="000D7F74">
        <w:rPr>
          <w:rFonts w:ascii="Trade Gothic Next" w:hAnsi="Trade Gothic Next"/>
          <w:sz w:val="20"/>
        </w:rPr>
        <w:t xml:space="preserve"> The Event Recorder shall be designed for standard DIN-rail mounting (EN 50022, 35 mm x 15 mm).</w:t>
      </w:r>
    </w:p>
    <w:p w14:paraId="19C43818" w14:textId="77777777" w:rsidR="00BC4862" w:rsidRPr="000D7F74" w:rsidRDefault="00BC4862" w:rsidP="00D9214C">
      <w:pPr>
        <w:pStyle w:val="Level3"/>
        <w:numPr>
          <w:ilvl w:val="0"/>
          <w:numId w:val="22"/>
        </w:numPr>
        <w:ind w:right="720"/>
        <w:rPr>
          <w:rFonts w:ascii="Trade Gothic Next" w:hAnsi="Trade Gothic Next"/>
          <w:sz w:val="20"/>
        </w:rPr>
      </w:pPr>
      <w:r w:rsidRPr="00D9214C">
        <w:rPr>
          <w:rFonts w:ascii="Trade Gothic Next" w:hAnsi="Trade Gothic Next"/>
          <w:b/>
          <w:bCs/>
          <w:sz w:val="20"/>
        </w:rPr>
        <w:t>Multiple Masters.</w:t>
      </w:r>
      <w:r w:rsidRPr="000D7F74">
        <w:rPr>
          <w:rFonts w:ascii="Trade Gothic Next" w:hAnsi="Trade Gothic Next"/>
          <w:sz w:val="20"/>
        </w:rPr>
        <w:t xml:space="preserve">  The Event Recorder shall be capable of operating with multiple masters. At least 32 simultaneous Modbus TCP sockets shall be supported. In addition, multiple, secure web browsing sessions (HTTPS) shall be possible.</w:t>
      </w:r>
    </w:p>
    <w:p w14:paraId="17A8C05F" w14:textId="3516CFE5" w:rsidR="00BC4862" w:rsidRPr="000D7F74" w:rsidRDefault="00BC4862" w:rsidP="00D9214C">
      <w:pPr>
        <w:pStyle w:val="Level3"/>
        <w:numPr>
          <w:ilvl w:val="0"/>
          <w:numId w:val="22"/>
        </w:numPr>
        <w:ind w:right="720"/>
        <w:rPr>
          <w:rFonts w:ascii="Trade Gothic Next" w:hAnsi="Trade Gothic Next"/>
          <w:sz w:val="20"/>
        </w:rPr>
      </w:pPr>
      <w:r w:rsidRPr="00D9214C">
        <w:rPr>
          <w:rFonts w:ascii="Trade Gothic Next" w:hAnsi="Trade Gothic Next"/>
          <w:b/>
          <w:bCs/>
          <w:sz w:val="20"/>
        </w:rPr>
        <w:t>Regulatory Compliance.</w:t>
      </w:r>
      <w:r w:rsidRPr="000D7F74">
        <w:rPr>
          <w:rFonts w:ascii="Trade Gothic Next" w:hAnsi="Trade Gothic Next"/>
          <w:sz w:val="20"/>
        </w:rPr>
        <w:t xml:space="preserve"> The Event Recorder shall be tested to applicable standards as follows:</w:t>
      </w:r>
    </w:p>
    <w:p w14:paraId="435FF639" w14:textId="77777777" w:rsidR="00D9214C" w:rsidRDefault="00BC4862" w:rsidP="00D9214C">
      <w:pPr>
        <w:pStyle w:val="Level4"/>
        <w:numPr>
          <w:ilvl w:val="0"/>
          <w:numId w:val="24"/>
        </w:numPr>
        <w:ind w:right="720"/>
        <w:rPr>
          <w:rFonts w:ascii="Trade Gothic Next" w:hAnsi="Trade Gothic Next"/>
          <w:sz w:val="20"/>
        </w:rPr>
      </w:pPr>
      <w:r w:rsidRPr="000D7F74">
        <w:rPr>
          <w:rFonts w:ascii="Trade Gothic Next" w:hAnsi="Trade Gothic Next"/>
          <w:sz w:val="20"/>
        </w:rPr>
        <w:t>UL-Listed per component requirements for UL-508, NRAQ-</w:t>
      </w:r>
      <w:proofErr w:type="spellStart"/>
      <w:r w:rsidRPr="000D7F74">
        <w:rPr>
          <w:rFonts w:ascii="Trade Gothic Next" w:hAnsi="Trade Gothic Next"/>
          <w:sz w:val="20"/>
        </w:rPr>
        <w:t>cULus</w:t>
      </w:r>
      <w:proofErr w:type="spellEnd"/>
      <w:r w:rsidRPr="000D7F74">
        <w:rPr>
          <w:rFonts w:ascii="Trade Gothic Next" w:hAnsi="Trade Gothic Next"/>
          <w:sz w:val="20"/>
        </w:rPr>
        <w:t xml:space="preserve"> (UL 61010-1, UL 61010-2-201).</w:t>
      </w:r>
    </w:p>
    <w:p w14:paraId="55C62AC7" w14:textId="77777777" w:rsidR="00D9214C" w:rsidRDefault="00BC4862" w:rsidP="00D9214C">
      <w:pPr>
        <w:pStyle w:val="Level4"/>
        <w:numPr>
          <w:ilvl w:val="0"/>
          <w:numId w:val="24"/>
        </w:numPr>
        <w:ind w:right="720"/>
        <w:rPr>
          <w:rFonts w:ascii="Trade Gothic Next" w:hAnsi="Trade Gothic Next"/>
          <w:sz w:val="20"/>
        </w:rPr>
      </w:pPr>
      <w:r w:rsidRPr="00D9214C">
        <w:rPr>
          <w:rFonts w:ascii="Trade Gothic Next" w:hAnsi="Trade Gothic Next"/>
          <w:sz w:val="20"/>
        </w:rPr>
        <w:t>FCC compliance: FCC Part 15 Subpart B, Class A Digital Device, Radiated Emissions.</w:t>
      </w:r>
    </w:p>
    <w:p w14:paraId="5DC6CABA" w14:textId="77777777" w:rsidR="00D9214C" w:rsidRDefault="00BC4862" w:rsidP="00D9214C">
      <w:pPr>
        <w:pStyle w:val="Level4"/>
        <w:numPr>
          <w:ilvl w:val="0"/>
          <w:numId w:val="24"/>
        </w:numPr>
        <w:ind w:right="720"/>
        <w:rPr>
          <w:rFonts w:ascii="Trade Gothic Next" w:hAnsi="Trade Gothic Next"/>
          <w:sz w:val="20"/>
        </w:rPr>
      </w:pPr>
      <w:r w:rsidRPr="00D9214C">
        <w:rPr>
          <w:rFonts w:ascii="Trade Gothic Next" w:hAnsi="Trade Gothic Next"/>
          <w:sz w:val="20"/>
        </w:rPr>
        <w:t>CE mark (EN 61010-1, EN 61010-2-201)</w:t>
      </w:r>
    </w:p>
    <w:p w14:paraId="5CC576C1" w14:textId="77777777" w:rsidR="00D9214C" w:rsidRDefault="00D9214C" w:rsidP="00D9214C">
      <w:pPr>
        <w:pStyle w:val="Level4"/>
        <w:numPr>
          <w:ilvl w:val="0"/>
          <w:numId w:val="24"/>
        </w:numPr>
        <w:ind w:right="720"/>
        <w:rPr>
          <w:rFonts w:ascii="Trade Gothic Next" w:hAnsi="Trade Gothic Next"/>
          <w:sz w:val="20"/>
        </w:rPr>
      </w:pPr>
      <w:r w:rsidRPr="00D9214C">
        <w:rPr>
          <w:rFonts w:ascii="Trade Gothic Next" w:hAnsi="Trade Gothic Next"/>
          <w:sz w:val="20"/>
        </w:rPr>
        <w:t>R</w:t>
      </w:r>
      <w:r w:rsidR="00BC4862" w:rsidRPr="00D9214C">
        <w:rPr>
          <w:rFonts w:ascii="Trade Gothic Next" w:hAnsi="Trade Gothic Next"/>
          <w:sz w:val="20"/>
        </w:rPr>
        <w:t>oHS-compliant, Lead-free, and Halogen-free.  Compliant with California Proposition 65 and Conflict Minerals requirements. (Environmental and sustainability.)</w:t>
      </w:r>
    </w:p>
    <w:p w14:paraId="3F3EF41E" w14:textId="19012A6E" w:rsidR="00BC4862" w:rsidRPr="00D9214C" w:rsidRDefault="00BC4862" w:rsidP="00D9214C">
      <w:pPr>
        <w:pStyle w:val="Level4"/>
        <w:numPr>
          <w:ilvl w:val="0"/>
          <w:numId w:val="24"/>
        </w:numPr>
        <w:ind w:right="720"/>
        <w:rPr>
          <w:rFonts w:ascii="Trade Gothic Next" w:hAnsi="Trade Gothic Next"/>
          <w:sz w:val="20"/>
        </w:rPr>
      </w:pPr>
      <w:r w:rsidRPr="00D9214C">
        <w:rPr>
          <w:rFonts w:ascii="Trade Gothic Next" w:hAnsi="Trade Gothic Next"/>
          <w:sz w:val="20"/>
        </w:rPr>
        <w:t>The Sequence of Events Recorder shall be designed and manufactured in the USA.</w:t>
      </w:r>
    </w:p>
    <w:p w14:paraId="3CB67AEA" w14:textId="77777777" w:rsidR="00D9214C" w:rsidRDefault="00BC4862" w:rsidP="00D9214C">
      <w:pPr>
        <w:pStyle w:val="Level3"/>
        <w:numPr>
          <w:ilvl w:val="0"/>
          <w:numId w:val="22"/>
        </w:numPr>
        <w:ind w:right="720"/>
        <w:rPr>
          <w:rFonts w:ascii="Trade Gothic Next" w:hAnsi="Trade Gothic Next"/>
          <w:sz w:val="20"/>
        </w:rPr>
      </w:pPr>
      <w:r w:rsidRPr="00D9214C">
        <w:rPr>
          <w:rFonts w:ascii="Trade Gothic Next" w:hAnsi="Trade Gothic Next"/>
          <w:b/>
          <w:bCs/>
          <w:sz w:val="20"/>
        </w:rPr>
        <w:t>Technical Specifications.</w:t>
      </w:r>
      <w:r w:rsidR="00D9214C">
        <w:rPr>
          <w:rFonts w:ascii="Trade Gothic Next" w:hAnsi="Trade Gothic Next"/>
          <w:sz w:val="20"/>
        </w:rPr>
        <w:t xml:space="preserve"> </w:t>
      </w:r>
      <w:r w:rsidRPr="000D7F74">
        <w:rPr>
          <w:rFonts w:ascii="Trade Gothic Next" w:hAnsi="Trade Gothic Next"/>
          <w:sz w:val="20"/>
        </w:rPr>
        <w:t>The Event Recorder shall meet or exceed the following:</w:t>
      </w:r>
    </w:p>
    <w:p w14:paraId="1FA1BA35" w14:textId="77777777" w:rsidR="00D9214C" w:rsidRDefault="00BC4862" w:rsidP="00D9214C">
      <w:pPr>
        <w:pStyle w:val="Level3"/>
        <w:numPr>
          <w:ilvl w:val="3"/>
          <w:numId w:val="15"/>
        </w:numPr>
        <w:ind w:left="2160" w:right="720"/>
        <w:rPr>
          <w:rFonts w:ascii="Trade Gothic Next" w:hAnsi="Trade Gothic Next"/>
          <w:sz w:val="20"/>
        </w:rPr>
      </w:pPr>
      <w:r w:rsidRPr="00D9214C">
        <w:rPr>
          <w:rFonts w:ascii="Trade Gothic Next" w:hAnsi="Trade Gothic Next"/>
          <w:sz w:val="20"/>
        </w:rPr>
        <w:t>Inputs. Rated for 24Vdc.</w:t>
      </w:r>
    </w:p>
    <w:p w14:paraId="1D263523" w14:textId="77777777" w:rsidR="00D9214C" w:rsidRDefault="00BC4862" w:rsidP="00D9214C">
      <w:pPr>
        <w:pStyle w:val="Level3"/>
        <w:numPr>
          <w:ilvl w:val="3"/>
          <w:numId w:val="15"/>
        </w:numPr>
        <w:ind w:left="2160" w:right="720"/>
        <w:rPr>
          <w:rFonts w:ascii="Trade Gothic Next" w:hAnsi="Trade Gothic Next"/>
          <w:sz w:val="20"/>
        </w:rPr>
      </w:pPr>
      <w:r w:rsidRPr="00D9214C">
        <w:rPr>
          <w:rFonts w:ascii="Trade Gothic Next" w:hAnsi="Trade Gothic Next"/>
          <w:sz w:val="20"/>
        </w:rPr>
        <w:t>Outputs. Rated for 24Vdc, 500mA to 1A.</w:t>
      </w:r>
    </w:p>
    <w:p w14:paraId="3608E1A3" w14:textId="77777777" w:rsidR="00D9214C" w:rsidRDefault="00BC4862" w:rsidP="00D9214C">
      <w:pPr>
        <w:pStyle w:val="Level3"/>
        <w:numPr>
          <w:ilvl w:val="3"/>
          <w:numId w:val="15"/>
        </w:numPr>
        <w:ind w:left="2160" w:right="720"/>
        <w:rPr>
          <w:rFonts w:ascii="Trade Gothic Next" w:hAnsi="Trade Gothic Next"/>
          <w:sz w:val="20"/>
        </w:rPr>
      </w:pPr>
      <w:r w:rsidRPr="00D9214C">
        <w:rPr>
          <w:rFonts w:ascii="Trade Gothic Next" w:hAnsi="Trade Gothic Next"/>
          <w:sz w:val="20"/>
        </w:rPr>
        <w:t>Control power.  Nominal rating of 24Vdc, 7VA burden.</w:t>
      </w:r>
    </w:p>
    <w:p w14:paraId="73C4D3A7" w14:textId="0CE7DCA8" w:rsidR="00BC4862" w:rsidRPr="00D9214C" w:rsidRDefault="00BC4862" w:rsidP="00D9214C">
      <w:pPr>
        <w:pStyle w:val="Level3"/>
        <w:numPr>
          <w:ilvl w:val="3"/>
          <w:numId w:val="15"/>
        </w:numPr>
        <w:ind w:left="2160" w:right="720"/>
        <w:rPr>
          <w:rFonts w:ascii="Trade Gothic Next" w:hAnsi="Trade Gothic Next"/>
          <w:sz w:val="20"/>
        </w:rPr>
      </w:pPr>
      <w:r w:rsidRPr="00D9214C">
        <w:rPr>
          <w:rFonts w:ascii="Trade Gothic Next" w:hAnsi="Trade Gothic Next"/>
          <w:sz w:val="20"/>
        </w:rPr>
        <w:t>Operating temperature.  -25C to +70C.</w:t>
      </w:r>
    </w:p>
    <w:p w14:paraId="60F893DE" w14:textId="77777777" w:rsidR="00BC4862" w:rsidRPr="000D7F74" w:rsidRDefault="00BC4862" w:rsidP="000030A1">
      <w:pPr>
        <w:pStyle w:val="SectionEnd"/>
        <w:ind w:left="720" w:right="720" w:firstLine="90"/>
        <w:rPr>
          <w:rFonts w:ascii="Trade Gothic Next" w:hAnsi="Trade Gothic Next" w:cs="Arial"/>
        </w:rPr>
      </w:pPr>
    </w:p>
    <w:p w14:paraId="3B4DA28F" w14:textId="77777777" w:rsidR="00BC4862" w:rsidRPr="000D7F74" w:rsidRDefault="00BC4862" w:rsidP="000030A1">
      <w:pPr>
        <w:pStyle w:val="SectionEnd"/>
        <w:ind w:left="720" w:right="720" w:firstLine="90"/>
        <w:rPr>
          <w:rFonts w:ascii="Trade Gothic Next" w:hAnsi="Trade Gothic Next" w:cs="Arial"/>
        </w:rPr>
      </w:pPr>
    </w:p>
    <w:p w14:paraId="2C622BE8" w14:textId="77777777" w:rsidR="00BC4862" w:rsidRPr="000D7F74" w:rsidRDefault="00BC4862" w:rsidP="000030A1">
      <w:pPr>
        <w:pStyle w:val="SectionEnd"/>
        <w:ind w:left="720" w:right="720" w:firstLine="90"/>
        <w:rPr>
          <w:rFonts w:ascii="Trade Gothic Next" w:hAnsi="Trade Gothic Next" w:cs="Arial"/>
        </w:rPr>
      </w:pPr>
      <w:r w:rsidRPr="000D7F74">
        <w:rPr>
          <w:rFonts w:ascii="Trade Gothic Next" w:hAnsi="Trade Gothic Next" w:cs="Arial"/>
        </w:rPr>
        <w:t>END OF SECTION</w:t>
      </w:r>
    </w:p>
    <w:p w14:paraId="5BA161B4" w14:textId="2BAF1D7B" w:rsidR="00891B64" w:rsidRDefault="00891B64" w:rsidP="000030A1">
      <w:pPr>
        <w:ind w:left="720" w:right="720" w:firstLine="90"/>
        <w:rPr>
          <w:rFonts w:ascii="Trade Gothic Next" w:hAnsi="Trade Gothic Next" w:cs="Arial"/>
          <w:sz w:val="20"/>
          <w:szCs w:val="20"/>
        </w:rPr>
      </w:pPr>
    </w:p>
    <w:p w14:paraId="2D6D5281" w14:textId="77777777" w:rsidR="00B37D39" w:rsidRDefault="00B37D39" w:rsidP="000030A1">
      <w:pPr>
        <w:ind w:left="720" w:right="720" w:firstLine="90"/>
        <w:rPr>
          <w:rFonts w:ascii="Trade Gothic Next" w:hAnsi="Trade Gothic Next" w:cs="Arial"/>
          <w:sz w:val="20"/>
          <w:szCs w:val="20"/>
        </w:rPr>
      </w:pPr>
    </w:p>
    <w:p w14:paraId="4A84C924" w14:textId="77777777" w:rsidR="00B37D39" w:rsidRDefault="00B37D39" w:rsidP="000030A1">
      <w:pPr>
        <w:ind w:left="720" w:right="720" w:firstLine="90"/>
        <w:rPr>
          <w:rFonts w:ascii="Trade Gothic Next" w:hAnsi="Trade Gothic Next" w:cs="Arial"/>
          <w:sz w:val="20"/>
          <w:szCs w:val="20"/>
        </w:rPr>
      </w:pPr>
    </w:p>
    <w:p w14:paraId="27E1FD96" w14:textId="77777777" w:rsidR="00B37D39" w:rsidRDefault="00B37D39" w:rsidP="000030A1">
      <w:pPr>
        <w:ind w:left="720" w:right="720" w:firstLine="90"/>
        <w:rPr>
          <w:rFonts w:ascii="Trade Gothic Next" w:hAnsi="Trade Gothic Next" w:cs="Arial"/>
          <w:sz w:val="20"/>
          <w:szCs w:val="20"/>
        </w:rPr>
      </w:pPr>
    </w:p>
    <w:p w14:paraId="20521B0B" w14:textId="77777777" w:rsidR="00B37D39" w:rsidRDefault="00B37D39" w:rsidP="000030A1">
      <w:pPr>
        <w:ind w:left="720" w:right="720" w:firstLine="90"/>
        <w:rPr>
          <w:rFonts w:ascii="Trade Gothic Next" w:hAnsi="Trade Gothic Next" w:cs="Arial"/>
          <w:sz w:val="20"/>
          <w:szCs w:val="20"/>
        </w:rPr>
      </w:pPr>
    </w:p>
    <w:p w14:paraId="390D60C9" w14:textId="77777777" w:rsidR="00B37D39" w:rsidRDefault="00B37D39" w:rsidP="000030A1">
      <w:pPr>
        <w:ind w:left="720" w:right="720" w:firstLine="90"/>
        <w:rPr>
          <w:rFonts w:ascii="Trade Gothic Next" w:hAnsi="Trade Gothic Next" w:cs="Arial"/>
          <w:sz w:val="20"/>
          <w:szCs w:val="20"/>
        </w:rPr>
      </w:pPr>
    </w:p>
    <w:p w14:paraId="269E1A39" w14:textId="77777777" w:rsidR="00B37D39" w:rsidRDefault="00B37D39" w:rsidP="000030A1">
      <w:pPr>
        <w:ind w:left="720" w:right="720" w:firstLine="90"/>
        <w:rPr>
          <w:rFonts w:ascii="Trade Gothic Next" w:hAnsi="Trade Gothic Next" w:cs="Arial"/>
          <w:sz w:val="20"/>
          <w:szCs w:val="20"/>
        </w:rPr>
      </w:pPr>
    </w:p>
    <w:p w14:paraId="0F4D3375" w14:textId="77777777" w:rsidR="00B37D39" w:rsidRDefault="00B37D39" w:rsidP="000030A1">
      <w:pPr>
        <w:ind w:left="720" w:right="720" w:firstLine="90"/>
        <w:rPr>
          <w:rFonts w:ascii="Trade Gothic Next" w:hAnsi="Trade Gothic Next" w:cs="Arial"/>
          <w:sz w:val="20"/>
          <w:szCs w:val="20"/>
        </w:rPr>
      </w:pPr>
    </w:p>
    <w:p w14:paraId="03812E59" w14:textId="77777777" w:rsidR="00B37D39" w:rsidRDefault="00B37D39" w:rsidP="000030A1">
      <w:pPr>
        <w:ind w:left="720" w:right="720" w:firstLine="90"/>
        <w:rPr>
          <w:rFonts w:ascii="Trade Gothic Next" w:hAnsi="Trade Gothic Next" w:cs="Arial"/>
          <w:sz w:val="20"/>
          <w:szCs w:val="20"/>
        </w:rPr>
      </w:pPr>
    </w:p>
    <w:p w14:paraId="42295C12" w14:textId="77777777" w:rsidR="00B37D39" w:rsidRDefault="00B37D39" w:rsidP="000030A1">
      <w:pPr>
        <w:ind w:left="720" w:right="720" w:firstLine="90"/>
        <w:rPr>
          <w:rFonts w:ascii="Trade Gothic Next" w:hAnsi="Trade Gothic Next" w:cs="Arial"/>
          <w:sz w:val="20"/>
          <w:szCs w:val="20"/>
        </w:rPr>
      </w:pPr>
    </w:p>
    <w:p w14:paraId="5CDD5F32" w14:textId="77777777" w:rsidR="00B37D39" w:rsidRDefault="00B37D39" w:rsidP="000030A1">
      <w:pPr>
        <w:ind w:left="720" w:right="720" w:firstLine="90"/>
        <w:rPr>
          <w:rFonts w:ascii="Trade Gothic Next" w:hAnsi="Trade Gothic Next" w:cs="Arial"/>
          <w:sz w:val="20"/>
          <w:szCs w:val="20"/>
        </w:rPr>
      </w:pPr>
    </w:p>
    <w:p w14:paraId="31901A3C" w14:textId="77777777" w:rsidR="00B37D39" w:rsidRDefault="00B37D39" w:rsidP="000030A1">
      <w:pPr>
        <w:ind w:left="720" w:right="720" w:firstLine="90"/>
        <w:rPr>
          <w:rFonts w:ascii="Trade Gothic Next" w:hAnsi="Trade Gothic Next" w:cs="Arial"/>
          <w:sz w:val="20"/>
          <w:szCs w:val="20"/>
        </w:rPr>
      </w:pPr>
    </w:p>
    <w:p w14:paraId="5F9D4EB1" w14:textId="77777777" w:rsidR="00B37D39" w:rsidRDefault="00B37D39" w:rsidP="000030A1">
      <w:pPr>
        <w:ind w:left="720" w:right="720" w:firstLine="90"/>
        <w:rPr>
          <w:rFonts w:ascii="Trade Gothic Next" w:hAnsi="Trade Gothic Next" w:cs="Arial"/>
          <w:sz w:val="20"/>
          <w:szCs w:val="20"/>
        </w:rPr>
      </w:pPr>
    </w:p>
    <w:p w14:paraId="3ADA5F0E" w14:textId="77777777" w:rsidR="00B37D39" w:rsidRDefault="00B37D39" w:rsidP="000030A1">
      <w:pPr>
        <w:ind w:left="720" w:right="720" w:firstLine="90"/>
        <w:rPr>
          <w:rFonts w:ascii="Trade Gothic Next" w:hAnsi="Trade Gothic Next" w:cs="Arial"/>
          <w:sz w:val="20"/>
          <w:szCs w:val="20"/>
        </w:rPr>
      </w:pPr>
    </w:p>
    <w:p w14:paraId="7583BDE1" w14:textId="77777777" w:rsidR="00B37D39" w:rsidRDefault="00B37D39" w:rsidP="000030A1">
      <w:pPr>
        <w:ind w:left="720" w:right="720" w:firstLine="90"/>
        <w:rPr>
          <w:rFonts w:ascii="Trade Gothic Next" w:hAnsi="Trade Gothic Next" w:cs="Arial"/>
          <w:sz w:val="20"/>
          <w:szCs w:val="20"/>
        </w:rPr>
      </w:pPr>
    </w:p>
    <w:p w14:paraId="73B37613" w14:textId="77777777" w:rsidR="00B37D39" w:rsidRDefault="00B37D39" w:rsidP="000030A1">
      <w:pPr>
        <w:ind w:left="720" w:right="720" w:firstLine="90"/>
        <w:rPr>
          <w:rFonts w:ascii="Trade Gothic Next" w:hAnsi="Trade Gothic Next" w:cs="Arial"/>
          <w:sz w:val="20"/>
          <w:szCs w:val="20"/>
        </w:rPr>
      </w:pPr>
    </w:p>
    <w:p w14:paraId="2839CD90" w14:textId="77777777" w:rsidR="00B37D39" w:rsidRDefault="00B37D39" w:rsidP="000030A1">
      <w:pPr>
        <w:ind w:left="720" w:right="720" w:firstLine="90"/>
        <w:rPr>
          <w:rFonts w:ascii="Trade Gothic Next" w:hAnsi="Trade Gothic Next" w:cs="Arial"/>
          <w:sz w:val="20"/>
          <w:szCs w:val="20"/>
        </w:rPr>
      </w:pPr>
    </w:p>
    <w:p w14:paraId="44C0D614" w14:textId="77777777" w:rsidR="00B37D39" w:rsidRDefault="00B37D39" w:rsidP="000030A1">
      <w:pPr>
        <w:ind w:left="720" w:right="720" w:firstLine="90"/>
        <w:rPr>
          <w:rFonts w:ascii="Trade Gothic Next" w:hAnsi="Trade Gothic Next" w:cs="Arial"/>
          <w:sz w:val="20"/>
          <w:szCs w:val="20"/>
        </w:rPr>
      </w:pPr>
    </w:p>
    <w:p w14:paraId="4B1BB340" w14:textId="77777777" w:rsidR="00B37D39" w:rsidRDefault="00B37D39" w:rsidP="000030A1">
      <w:pPr>
        <w:ind w:left="720" w:right="720" w:firstLine="90"/>
        <w:rPr>
          <w:rFonts w:ascii="Trade Gothic Next" w:hAnsi="Trade Gothic Next" w:cs="Arial"/>
          <w:sz w:val="20"/>
          <w:szCs w:val="20"/>
        </w:rPr>
      </w:pPr>
    </w:p>
    <w:p w14:paraId="412E6D28" w14:textId="77777777" w:rsidR="00B37D39" w:rsidRDefault="00B37D39" w:rsidP="000030A1">
      <w:pPr>
        <w:ind w:left="720" w:right="720" w:firstLine="90"/>
        <w:rPr>
          <w:rFonts w:ascii="Trade Gothic Next" w:hAnsi="Trade Gothic Next" w:cs="Arial"/>
          <w:sz w:val="20"/>
          <w:szCs w:val="20"/>
        </w:rPr>
      </w:pPr>
    </w:p>
    <w:p w14:paraId="632CAE2E" w14:textId="77777777" w:rsidR="00B37D39" w:rsidRDefault="00B37D39" w:rsidP="000030A1">
      <w:pPr>
        <w:ind w:left="720" w:right="720" w:firstLine="90"/>
        <w:rPr>
          <w:rFonts w:ascii="Trade Gothic Next" w:hAnsi="Trade Gothic Next" w:cs="Arial"/>
          <w:sz w:val="20"/>
          <w:szCs w:val="20"/>
        </w:rPr>
      </w:pPr>
    </w:p>
    <w:p w14:paraId="0F511144" w14:textId="77777777" w:rsidR="00B37D39" w:rsidRDefault="00B37D39" w:rsidP="000030A1">
      <w:pPr>
        <w:ind w:left="720" w:right="720" w:firstLine="90"/>
        <w:rPr>
          <w:rFonts w:ascii="Trade Gothic Next" w:hAnsi="Trade Gothic Next" w:cs="Arial"/>
          <w:sz w:val="20"/>
          <w:szCs w:val="20"/>
        </w:rPr>
      </w:pPr>
    </w:p>
    <w:p w14:paraId="01D69ED6" w14:textId="77777777" w:rsidR="00B37D39" w:rsidRDefault="00B37D39" w:rsidP="000030A1">
      <w:pPr>
        <w:ind w:left="720" w:right="720" w:firstLine="90"/>
        <w:rPr>
          <w:rFonts w:ascii="Trade Gothic Next" w:hAnsi="Trade Gothic Next" w:cs="Arial"/>
          <w:sz w:val="20"/>
          <w:szCs w:val="20"/>
        </w:rPr>
      </w:pPr>
    </w:p>
    <w:p w14:paraId="64FB5DCF" w14:textId="77777777" w:rsidR="00B37D39" w:rsidRDefault="00B37D39" w:rsidP="000030A1">
      <w:pPr>
        <w:ind w:left="720" w:right="720" w:firstLine="90"/>
        <w:rPr>
          <w:rFonts w:ascii="Trade Gothic Next" w:hAnsi="Trade Gothic Next" w:cs="Arial"/>
          <w:sz w:val="20"/>
          <w:szCs w:val="20"/>
        </w:rPr>
      </w:pPr>
    </w:p>
    <w:p w14:paraId="13CE621E" w14:textId="77777777" w:rsidR="00B37D39" w:rsidRPr="00B37D39" w:rsidRDefault="00B37D39" w:rsidP="00B37D39">
      <w:pPr>
        <w:ind w:left="720" w:right="720" w:firstLine="90"/>
        <w:rPr>
          <w:rFonts w:ascii="Trade Gothic Next" w:hAnsi="Trade Gothic Next" w:cs="Arial"/>
          <w:sz w:val="20"/>
          <w:szCs w:val="20"/>
        </w:rPr>
      </w:pPr>
      <w:r w:rsidRPr="00B37D39">
        <w:rPr>
          <w:rFonts w:ascii="Trade Gothic Next" w:hAnsi="Trade Gothic Next" w:cs="Arial"/>
          <w:sz w:val="20"/>
          <w:szCs w:val="20"/>
        </w:rPr>
        <w:t>15765 Acorn Trail   /   Faribault, MN 55021   /   507.333.3990</w:t>
      </w:r>
    </w:p>
    <w:p w14:paraId="0E8CF717" w14:textId="69B09F13" w:rsidR="00891B64" w:rsidRPr="001439C0" w:rsidRDefault="00B37D39" w:rsidP="001439C0">
      <w:pPr>
        <w:ind w:left="720" w:right="720" w:firstLine="90"/>
        <w:rPr>
          <w:rFonts w:ascii="Trade Gothic Next" w:hAnsi="Trade Gothic Next" w:cs="Arial"/>
          <w:sz w:val="20"/>
          <w:szCs w:val="20"/>
        </w:rPr>
      </w:pPr>
      <w:r w:rsidRPr="00B37D39">
        <w:rPr>
          <w:rFonts w:ascii="Trade Gothic Next" w:hAnsi="Trade Gothic Next" w:cs="Arial"/>
          <w:sz w:val="20"/>
          <w:szCs w:val="20"/>
        </w:rPr>
        <w:t>Document Number: 1</w:t>
      </w:r>
      <w:r w:rsidR="001439C0">
        <w:rPr>
          <w:rFonts w:ascii="Trade Gothic Next" w:hAnsi="Trade Gothic Next" w:cs="Arial"/>
          <w:sz w:val="20"/>
          <w:szCs w:val="20"/>
        </w:rPr>
        <w:t>5</w:t>
      </w:r>
      <w:r w:rsidRPr="00B37D39">
        <w:rPr>
          <w:rFonts w:ascii="Trade Gothic Next" w:hAnsi="Trade Gothic Next" w:cs="Arial"/>
          <w:sz w:val="20"/>
          <w:szCs w:val="20"/>
        </w:rPr>
        <w:t>01</w:t>
      </w:r>
      <w:r w:rsidR="001439C0">
        <w:rPr>
          <w:rFonts w:ascii="Trade Gothic Next" w:hAnsi="Trade Gothic Next" w:cs="Arial"/>
          <w:sz w:val="20"/>
          <w:szCs w:val="20"/>
        </w:rPr>
        <w:t>GS</w:t>
      </w:r>
      <w:r w:rsidRPr="00B37D39">
        <w:rPr>
          <w:rFonts w:ascii="Trade Gothic Next" w:hAnsi="Trade Gothic Next" w:cs="Arial"/>
          <w:sz w:val="20"/>
          <w:szCs w:val="20"/>
        </w:rPr>
        <w:t>0</w:t>
      </w:r>
      <w:r w:rsidR="001439C0">
        <w:rPr>
          <w:rFonts w:ascii="Trade Gothic Next" w:hAnsi="Trade Gothic Next" w:cs="Arial"/>
          <w:sz w:val="20"/>
          <w:szCs w:val="20"/>
        </w:rPr>
        <w:t>426</w:t>
      </w:r>
      <w:r w:rsidRPr="00B37D39">
        <w:rPr>
          <w:rFonts w:ascii="Trade Gothic Next" w:hAnsi="Trade Gothic Next" w:cs="Arial"/>
          <w:sz w:val="20"/>
          <w:szCs w:val="20"/>
        </w:rPr>
        <w:t xml:space="preserve"> / </w:t>
      </w:r>
      <w:r w:rsidR="001439C0">
        <w:rPr>
          <w:rFonts w:ascii="Trade Gothic Next" w:hAnsi="Trade Gothic Next" w:cs="Arial"/>
          <w:sz w:val="20"/>
          <w:szCs w:val="20"/>
        </w:rPr>
        <w:t>April</w:t>
      </w:r>
      <w:r w:rsidRPr="00B37D39">
        <w:rPr>
          <w:rFonts w:ascii="Trade Gothic Next" w:hAnsi="Trade Gothic Next" w:cs="Arial"/>
          <w:sz w:val="20"/>
          <w:szCs w:val="20"/>
        </w:rPr>
        <w:t xml:space="preserve"> 2026 / © </w:t>
      </w:r>
      <w:proofErr w:type="gramStart"/>
      <w:r w:rsidRPr="00B37D39">
        <w:rPr>
          <w:rFonts w:ascii="Trade Gothic Next" w:hAnsi="Trade Gothic Next" w:cs="Arial"/>
          <w:sz w:val="20"/>
          <w:szCs w:val="20"/>
        </w:rPr>
        <w:t xml:space="preserve">2026  </w:t>
      </w:r>
      <w:proofErr w:type="spellStart"/>
      <w:r w:rsidRPr="00B37D39">
        <w:rPr>
          <w:rFonts w:ascii="Trade Gothic Next" w:hAnsi="Trade Gothic Next" w:cs="Arial"/>
          <w:sz w:val="20"/>
          <w:szCs w:val="20"/>
        </w:rPr>
        <w:t>Trystar</w:t>
      </w:r>
      <w:proofErr w:type="spellEnd"/>
      <w:proofErr w:type="gramEnd"/>
      <w:r w:rsidRPr="00B37D39">
        <w:rPr>
          <w:rFonts w:ascii="Trade Gothic Next" w:hAnsi="Trade Gothic Next" w:cs="Arial"/>
          <w:sz w:val="20"/>
          <w:szCs w:val="20"/>
        </w:rPr>
        <w:t>, LLC.  All rights reserved.</w:t>
      </w:r>
    </w:p>
    <w:sectPr w:rsidR="00891B64" w:rsidRPr="001439C0" w:rsidSect="00E553F0">
      <w:headerReference w:type="even" r:id="rId7"/>
      <w:headerReference w:type="default" r:id="rId8"/>
      <w:footerReference w:type="even" r:id="rId9"/>
      <w:footerReference w:type="default" r:id="rId10"/>
      <w:headerReference w:type="first" r:id="rId11"/>
      <w:footerReference w:type="first" r:id="rId12"/>
      <w:type w:val="continuous"/>
      <w:pgSz w:w="12240" w:h="15840"/>
      <w:pgMar w:top="0" w:right="0" w:bottom="0" w:left="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B7A183" w14:textId="77777777" w:rsidR="00810D97" w:rsidRDefault="00810D97" w:rsidP="00430B52">
      <w:r>
        <w:separator/>
      </w:r>
    </w:p>
  </w:endnote>
  <w:endnote w:type="continuationSeparator" w:id="0">
    <w:p w14:paraId="015734C9" w14:textId="77777777" w:rsidR="00810D97" w:rsidRDefault="00810D97" w:rsidP="00430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ade Gothic Next">
    <w:panose1 w:val="020B0503040303020004"/>
    <w:charset w:val="00"/>
    <w:family w:val="swiss"/>
    <w:pitch w:val="variable"/>
    <w:sig w:usb0="8000002F" w:usb1="0000000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A7B1B" w14:textId="77777777" w:rsidR="004564DD" w:rsidRDefault="004564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1AEDE" w14:textId="5EED5CD5" w:rsidR="001706CB" w:rsidRDefault="00490CFA">
    <w:pPr>
      <w:pStyle w:val="Footer"/>
    </w:pPr>
    <w:r>
      <w:rPr>
        <w:noProof/>
      </w:rPr>
      <w:drawing>
        <wp:inline distT="0" distB="0" distL="0" distR="0" wp14:anchorId="530F3351" wp14:editId="4AC04640">
          <wp:extent cx="7772400" cy="457200"/>
          <wp:effectExtent l="0" t="0" r="0" b="0"/>
          <wp:docPr id="26213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383"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72400" cy="4572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55AF5" w14:textId="77777777" w:rsidR="004564DD" w:rsidRDefault="004564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CDE3F2" w14:textId="77777777" w:rsidR="00810D97" w:rsidRDefault="00810D97" w:rsidP="00430B52">
      <w:r>
        <w:separator/>
      </w:r>
    </w:p>
  </w:footnote>
  <w:footnote w:type="continuationSeparator" w:id="0">
    <w:p w14:paraId="16CDEF83" w14:textId="77777777" w:rsidR="00810D97" w:rsidRDefault="00810D97" w:rsidP="00430B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EBEF3" w14:textId="77777777" w:rsidR="004564DD" w:rsidRDefault="004564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04A6F" w14:textId="60933B1E" w:rsidR="00430B52" w:rsidRDefault="00490CFA">
    <w:pPr>
      <w:pStyle w:val="Header"/>
    </w:pPr>
    <w:r>
      <w:rPr>
        <w:noProof/>
      </w:rPr>
      <w:drawing>
        <wp:inline distT="0" distB="0" distL="0" distR="0" wp14:anchorId="0B4FCBCA" wp14:editId="437282C7">
          <wp:extent cx="7770954" cy="682625"/>
          <wp:effectExtent l="0" t="0" r="1905" b="3175"/>
          <wp:docPr id="745375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37555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0954" cy="68262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370CE" w14:textId="77777777" w:rsidR="004564DD" w:rsidRDefault="004564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0D01"/>
    <w:multiLevelType w:val="singleLevel"/>
    <w:tmpl w:val="7B863140"/>
    <w:lvl w:ilvl="0">
      <w:start w:val="1"/>
      <w:numFmt w:val="upperLetter"/>
      <w:pStyle w:val="Level3"/>
      <w:lvlText w:val="%1."/>
      <w:lvlJc w:val="left"/>
      <w:pPr>
        <w:tabs>
          <w:tab w:val="num" w:pos="720"/>
        </w:tabs>
        <w:ind w:left="720" w:hanging="360"/>
      </w:pPr>
      <w:rPr>
        <w:rFonts w:ascii="Trade Gothic Next" w:eastAsia="Times New Roman" w:hAnsi="Trade Gothic Next" w:cs="Arial"/>
      </w:rPr>
    </w:lvl>
  </w:abstractNum>
  <w:abstractNum w:abstractNumId="1" w15:restartNumberingAfterBreak="0">
    <w:nsid w:val="08931EC0"/>
    <w:multiLevelType w:val="hybridMultilevel"/>
    <w:tmpl w:val="9AAAFD00"/>
    <w:lvl w:ilvl="0" w:tplc="B4828B9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AB31F4F"/>
    <w:multiLevelType w:val="hybridMultilevel"/>
    <w:tmpl w:val="24AAD530"/>
    <w:lvl w:ilvl="0" w:tplc="80188B1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140E12A7"/>
    <w:multiLevelType w:val="hybridMultilevel"/>
    <w:tmpl w:val="7D5A8772"/>
    <w:lvl w:ilvl="0" w:tplc="88386A4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8121675"/>
    <w:multiLevelType w:val="multilevel"/>
    <w:tmpl w:val="37DC4EBE"/>
    <w:lvl w:ilvl="0">
      <w:start w:val="1"/>
      <w:numFmt w:val="decimal"/>
      <w:pStyle w:val="Level2"/>
      <w:lvlText w:val="%1."/>
      <w:lvlJc w:val="left"/>
      <w:pPr>
        <w:tabs>
          <w:tab w:val="num" w:pos="720"/>
        </w:tabs>
        <w:ind w:left="720" w:hanging="720"/>
      </w:pPr>
      <w:rPr>
        <w:rFonts w:hint="default"/>
        <w:b w:val="0"/>
        <w:u w:val="none"/>
      </w:rPr>
    </w:lvl>
    <w:lvl w:ilvl="1">
      <w:start w:val="1"/>
      <w:numFmt w:val="none"/>
      <w:lvlText w:val="%2%11.01"/>
      <w:lvlJc w:val="left"/>
      <w:pPr>
        <w:tabs>
          <w:tab w:val="num" w:pos="720"/>
        </w:tabs>
        <w:ind w:left="720" w:hanging="720"/>
      </w:pPr>
      <w:rPr>
        <w:rFonts w:hint="default"/>
        <w:b/>
        <w:u w:val="none"/>
      </w:rPr>
    </w:lvl>
    <w:lvl w:ilvl="2">
      <w:start w:val="1"/>
      <w:numFmt w:val="upperLetter"/>
      <w:lvlText w:val="%1%3"/>
      <w:lvlJc w:val="left"/>
      <w:pPr>
        <w:tabs>
          <w:tab w:val="num" w:pos="720"/>
        </w:tabs>
        <w:ind w:left="720" w:hanging="360"/>
      </w:pPr>
      <w:rPr>
        <w:rFonts w:hint="default"/>
        <w:b w:val="0"/>
        <w:u w:val="none"/>
      </w:rPr>
    </w:lvl>
    <w:lvl w:ilvl="3">
      <w:start w:val="1"/>
      <w:numFmt w:val="decimal"/>
      <w:lvlText w:val="%1%4."/>
      <w:lvlJc w:val="left"/>
      <w:pPr>
        <w:tabs>
          <w:tab w:val="num" w:pos="720"/>
        </w:tabs>
        <w:ind w:left="720" w:firstLine="0"/>
      </w:pPr>
      <w:rPr>
        <w:rFonts w:hint="default"/>
        <w:b w:val="0"/>
        <w:u w:val="none"/>
      </w:rPr>
    </w:lvl>
    <w:lvl w:ilvl="4">
      <w:start w:val="1"/>
      <w:numFmt w:val="decimal"/>
      <w:lvlText w:val="%1.%2.%3.%4.%5"/>
      <w:lvlJc w:val="left"/>
      <w:pPr>
        <w:tabs>
          <w:tab w:val="num" w:pos="720"/>
        </w:tabs>
        <w:ind w:left="720" w:hanging="720"/>
      </w:pPr>
      <w:rPr>
        <w:rFonts w:hint="default"/>
        <w:b w:val="0"/>
        <w:u w:val="none"/>
      </w:rPr>
    </w:lvl>
    <w:lvl w:ilvl="5">
      <w:start w:val="1"/>
      <w:numFmt w:val="decimal"/>
      <w:lvlText w:val="%1.%2.%3.%4.%5.%6"/>
      <w:lvlJc w:val="left"/>
      <w:pPr>
        <w:tabs>
          <w:tab w:val="num" w:pos="1080"/>
        </w:tabs>
        <w:ind w:left="1080" w:hanging="1080"/>
      </w:pPr>
      <w:rPr>
        <w:rFonts w:hint="default"/>
        <w:b w:val="0"/>
        <w:u w:val="none"/>
      </w:rPr>
    </w:lvl>
    <w:lvl w:ilvl="6">
      <w:start w:val="1"/>
      <w:numFmt w:val="decimal"/>
      <w:lvlText w:val="%1.%2.%3.%4.%5.%6.%7"/>
      <w:lvlJc w:val="left"/>
      <w:pPr>
        <w:tabs>
          <w:tab w:val="num" w:pos="1080"/>
        </w:tabs>
        <w:ind w:left="1080" w:hanging="1080"/>
      </w:pPr>
      <w:rPr>
        <w:rFonts w:hint="default"/>
        <w:b w:val="0"/>
        <w:u w:val="none"/>
      </w:rPr>
    </w:lvl>
    <w:lvl w:ilvl="7">
      <w:start w:val="1"/>
      <w:numFmt w:val="decimal"/>
      <w:lvlText w:val="%1.%2.%3.%4.%5.%6.%7.%8"/>
      <w:lvlJc w:val="left"/>
      <w:pPr>
        <w:tabs>
          <w:tab w:val="num" w:pos="1440"/>
        </w:tabs>
        <w:ind w:left="1440" w:hanging="1440"/>
      </w:pPr>
      <w:rPr>
        <w:rFonts w:hint="default"/>
        <w:b w:val="0"/>
        <w:u w:val="none"/>
      </w:rPr>
    </w:lvl>
    <w:lvl w:ilvl="8">
      <w:start w:val="1"/>
      <w:numFmt w:val="decimal"/>
      <w:lvlText w:val="%1.%2.%3.%4.%5.%6.%7.%8.%9"/>
      <w:lvlJc w:val="left"/>
      <w:pPr>
        <w:tabs>
          <w:tab w:val="num" w:pos="1440"/>
        </w:tabs>
        <w:ind w:left="1440" w:hanging="1440"/>
      </w:pPr>
      <w:rPr>
        <w:rFonts w:hint="default"/>
        <w:b w:val="0"/>
        <w:u w:val="none"/>
      </w:rPr>
    </w:lvl>
  </w:abstractNum>
  <w:abstractNum w:abstractNumId="5" w15:restartNumberingAfterBreak="0">
    <w:nsid w:val="29293C95"/>
    <w:multiLevelType w:val="hybridMultilevel"/>
    <w:tmpl w:val="2F4CE68C"/>
    <w:lvl w:ilvl="0" w:tplc="E7125E54">
      <w:start w:val="2"/>
      <w:numFmt w:val="decimal"/>
      <w:lvlText w:val="%1."/>
      <w:lvlJc w:val="left"/>
      <w:pPr>
        <w:ind w:left="2160" w:hanging="360"/>
      </w:pPr>
      <w:rPr>
        <w:rFonts w:hint="default"/>
        <w:b/>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38BA74ED"/>
    <w:multiLevelType w:val="hybridMultilevel"/>
    <w:tmpl w:val="05303DB8"/>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 w15:restartNumberingAfterBreak="0">
    <w:nsid w:val="3A2555A4"/>
    <w:multiLevelType w:val="hybridMultilevel"/>
    <w:tmpl w:val="2F8A4A58"/>
    <w:lvl w:ilvl="0" w:tplc="825CA4D6">
      <w:start w:val="1"/>
      <w:numFmt w:val="decimal"/>
      <w:lvlText w:val="%1."/>
      <w:lvlJc w:val="left"/>
      <w:pPr>
        <w:ind w:left="1170" w:hanging="360"/>
      </w:pPr>
      <w:rPr>
        <w:rFonts w:hint="default"/>
      </w:r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15:restartNumberingAfterBreak="0">
    <w:nsid w:val="409E41FA"/>
    <w:multiLevelType w:val="hybridMultilevel"/>
    <w:tmpl w:val="441E8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3A002F"/>
    <w:multiLevelType w:val="hybridMultilevel"/>
    <w:tmpl w:val="16DA2DA8"/>
    <w:lvl w:ilvl="0" w:tplc="A58689A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43820272"/>
    <w:multiLevelType w:val="hybridMultilevel"/>
    <w:tmpl w:val="70C809CC"/>
    <w:lvl w:ilvl="0" w:tplc="5D70287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56E14DB6"/>
    <w:multiLevelType w:val="hybridMultilevel"/>
    <w:tmpl w:val="2BC695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EF93013"/>
    <w:multiLevelType w:val="hybridMultilevel"/>
    <w:tmpl w:val="F67EE4D2"/>
    <w:lvl w:ilvl="0" w:tplc="04090001">
      <w:start w:val="1"/>
      <w:numFmt w:val="bullet"/>
      <w:lvlText w:val=""/>
      <w:lvlJc w:val="left"/>
      <w:pPr>
        <w:ind w:left="450" w:hanging="360"/>
      </w:pPr>
      <w:rPr>
        <w:rFonts w:ascii="Symbol" w:hAnsi="Symbol"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15:restartNumberingAfterBreak="0">
    <w:nsid w:val="678B08D2"/>
    <w:multiLevelType w:val="hybridMultilevel"/>
    <w:tmpl w:val="B41ABBEC"/>
    <w:lvl w:ilvl="0" w:tplc="E2904042">
      <w:start w:val="10"/>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68816216"/>
    <w:multiLevelType w:val="hybridMultilevel"/>
    <w:tmpl w:val="759A31BC"/>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71161602"/>
    <w:multiLevelType w:val="hybridMultilevel"/>
    <w:tmpl w:val="BC56D792"/>
    <w:lvl w:ilvl="0" w:tplc="A3DA83E0">
      <w:start w:val="1"/>
      <w:numFmt w:val="upperRoman"/>
      <w:pStyle w:val="Level4"/>
      <w:lvlText w:val="%1."/>
      <w:lvlJc w:val="left"/>
      <w:pPr>
        <w:ind w:left="2520" w:hanging="360"/>
      </w:pPr>
      <w:rPr>
        <w:rFonts w:ascii="Trade Gothic Next" w:eastAsia="Times New Roman" w:hAnsi="Trade Gothic Next" w:cs="Arial"/>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16cid:durableId="1947614138">
    <w:abstractNumId w:val="11"/>
  </w:num>
  <w:num w:numId="2" w16cid:durableId="1680808735">
    <w:abstractNumId w:val="15"/>
  </w:num>
  <w:num w:numId="3" w16cid:durableId="846215015">
    <w:abstractNumId w:val="0"/>
    <w:lvlOverride w:ilvl="0">
      <w:startOverride w:val="1"/>
    </w:lvlOverride>
  </w:num>
  <w:num w:numId="4" w16cid:durableId="434328709">
    <w:abstractNumId w:val="15"/>
    <w:lvlOverride w:ilvl="0">
      <w:startOverride w:val="1"/>
    </w:lvlOverride>
  </w:num>
  <w:num w:numId="5" w16cid:durableId="969474965">
    <w:abstractNumId w:val="15"/>
    <w:lvlOverride w:ilvl="0">
      <w:startOverride w:val="1"/>
    </w:lvlOverride>
  </w:num>
  <w:num w:numId="6" w16cid:durableId="761560989">
    <w:abstractNumId w:val="15"/>
    <w:lvlOverride w:ilvl="0">
      <w:startOverride w:val="1"/>
    </w:lvlOverride>
  </w:num>
  <w:num w:numId="7" w16cid:durableId="145128927">
    <w:abstractNumId w:val="15"/>
    <w:lvlOverride w:ilvl="0">
      <w:startOverride w:val="1"/>
    </w:lvlOverride>
  </w:num>
  <w:num w:numId="8" w16cid:durableId="829057552">
    <w:abstractNumId w:val="15"/>
    <w:lvlOverride w:ilvl="0">
      <w:startOverride w:val="1"/>
    </w:lvlOverride>
  </w:num>
  <w:num w:numId="9" w16cid:durableId="2054694811">
    <w:abstractNumId w:val="15"/>
    <w:lvlOverride w:ilvl="0">
      <w:startOverride w:val="1"/>
    </w:lvlOverride>
  </w:num>
  <w:num w:numId="10" w16cid:durableId="626664198">
    <w:abstractNumId w:val="4"/>
  </w:num>
  <w:num w:numId="11" w16cid:durableId="1422218956">
    <w:abstractNumId w:val="12"/>
  </w:num>
  <w:num w:numId="12" w16cid:durableId="235090109">
    <w:abstractNumId w:val="14"/>
  </w:num>
  <w:num w:numId="13" w16cid:durableId="292101918">
    <w:abstractNumId w:val="6"/>
  </w:num>
  <w:num w:numId="14" w16cid:durableId="202596494">
    <w:abstractNumId w:val="0"/>
    <w:lvlOverride w:ilvl="0">
      <w:startOverride w:val="1"/>
    </w:lvlOverride>
  </w:num>
  <w:num w:numId="15" w16cid:durableId="1417291249">
    <w:abstractNumId w:val="7"/>
  </w:num>
  <w:num w:numId="16" w16cid:durableId="2093313966">
    <w:abstractNumId w:val="8"/>
  </w:num>
  <w:num w:numId="17" w16cid:durableId="1808743102">
    <w:abstractNumId w:val="3"/>
  </w:num>
  <w:num w:numId="18" w16cid:durableId="1354964775">
    <w:abstractNumId w:val="1"/>
  </w:num>
  <w:num w:numId="19" w16cid:durableId="1520923774">
    <w:abstractNumId w:val="9"/>
  </w:num>
  <w:num w:numId="20" w16cid:durableId="272707628">
    <w:abstractNumId w:val="15"/>
    <w:lvlOverride w:ilvl="0">
      <w:startOverride w:val="1"/>
    </w:lvlOverride>
  </w:num>
  <w:num w:numId="21" w16cid:durableId="693114108">
    <w:abstractNumId w:val="10"/>
  </w:num>
  <w:num w:numId="22" w16cid:durableId="1775442924">
    <w:abstractNumId w:val="13"/>
  </w:num>
  <w:num w:numId="23" w16cid:durableId="1918128699">
    <w:abstractNumId w:val="5"/>
  </w:num>
  <w:num w:numId="24" w16cid:durableId="16540252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E3C"/>
    <w:rsid w:val="000030A1"/>
    <w:rsid w:val="00032E7F"/>
    <w:rsid w:val="00036039"/>
    <w:rsid w:val="000869A7"/>
    <w:rsid w:val="000D7F74"/>
    <w:rsid w:val="001439C0"/>
    <w:rsid w:val="00166A9F"/>
    <w:rsid w:val="001706CB"/>
    <w:rsid w:val="00177B76"/>
    <w:rsid w:val="0018663F"/>
    <w:rsid w:val="00187DFA"/>
    <w:rsid w:val="00191AD3"/>
    <w:rsid w:val="001A7B7C"/>
    <w:rsid w:val="001B4392"/>
    <w:rsid w:val="001E2C05"/>
    <w:rsid w:val="001E7C09"/>
    <w:rsid w:val="001F38A8"/>
    <w:rsid w:val="00200555"/>
    <w:rsid w:val="002162FC"/>
    <w:rsid w:val="0031071A"/>
    <w:rsid w:val="00316E74"/>
    <w:rsid w:val="0038715E"/>
    <w:rsid w:val="003A4D07"/>
    <w:rsid w:val="003A792E"/>
    <w:rsid w:val="003D1BF1"/>
    <w:rsid w:val="003D50BC"/>
    <w:rsid w:val="00430B52"/>
    <w:rsid w:val="004564DD"/>
    <w:rsid w:val="00490CFA"/>
    <w:rsid w:val="004A54E0"/>
    <w:rsid w:val="00516DC1"/>
    <w:rsid w:val="005310CE"/>
    <w:rsid w:val="00533039"/>
    <w:rsid w:val="00596DAA"/>
    <w:rsid w:val="006015F0"/>
    <w:rsid w:val="006B1C97"/>
    <w:rsid w:val="006C7A09"/>
    <w:rsid w:val="00717BF6"/>
    <w:rsid w:val="00767AA8"/>
    <w:rsid w:val="00772C11"/>
    <w:rsid w:val="00810D97"/>
    <w:rsid w:val="0081286F"/>
    <w:rsid w:val="0088014B"/>
    <w:rsid w:val="00891B64"/>
    <w:rsid w:val="008944A3"/>
    <w:rsid w:val="008A250A"/>
    <w:rsid w:val="008A6B5E"/>
    <w:rsid w:val="008B4658"/>
    <w:rsid w:val="008C53AF"/>
    <w:rsid w:val="008D49E8"/>
    <w:rsid w:val="008E7E3C"/>
    <w:rsid w:val="00906FE3"/>
    <w:rsid w:val="00950ED6"/>
    <w:rsid w:val="009662F5"/>
    <w:rsid w:val="00972901"/>
    <w:rsid w:val="00986FB0"/>
    <w:rsid w:val="009C7AF1"/>
    <w:rsid w:val="00A0486F"/>
    <w:rsid w:val="00A352F9"/>
    <w:rsid w:val="00A360AA"/>
    <w:rsid w:val="00B37D39"/>
    <w:rsid w:val="00B84554"/>
    <w:rsid w:val="00BC4862"/>
    <w:rsid w:val="00C54647"/>
    <w:rsid w:val="00C5599D"/>
    <w:rsid w:val="00CA2F80"/>
    <w:rsid w:val="00D216B5"/>
    <w:rsid w:val="00D2770A"/>
    <w:rsid w:val="00D9214C"/>
    <w:rsid w:val="00DF0701"/>
    <w:rsid w:val="00E54F1A"/>
    <w:rsid w:val="00E553F0"/>
    <w:rsid w:val="00E618C7"/>
    <w:rsid w:val="00E73539"/>
    <w:rsid w:val="00E76F6E"/>
    <w:rsid w:val="00EA3A1A"/>
    <w:rsid w:val="00EC365D"/>
    <w:rsid w:val="00F45FFE"/>
    <w:rsid w:val="00F54B3C"/>
    <w:rsid w:val="00F92E7F"/>
    <w:rsid w:val="00FC12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C049F3"/>
  <w15:docId w15:val="{13A96498-1088-4F57-BA01-A0AF45133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spacing w:before="100"/>
      <w:ind w:left="432"/>
      <w:outlineLvl w:val="0"/>
    </w:pPr>
    <w:rPr>
      <w:rFonts w:ascii="Calibri" w:eastAsia="Calibri" w:hAnsi="Calibri" w:cs="Calibr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73539"/>
    <w:rPr>
      <w:color w:val="0000FF" w:themeColor="hyperlink"/>
      <w:u w:val="single"/>
    </w:rPr>
  </w:style>
  <w:style w:type="paragraph" w:styleId="Header">
    <w:name w:val="header"/>
    <w:basedOn w:val="Normal"/>
    <w:link w:val="HeaderChar"/>
    <w:uiPriority w:val="99"/>
    <w:unhideWhenUsed/>
    <w:rsid w:val="00430B52"/>
    <w:pPr>
      <w:tabs>
        <w:tab w:val="center" w:pos="4680"/>
        <w:tab w:val="right" w:pos="9360"/>
      </w:tabs>
    </w:pPr>
  </w:style>
  <w:style w:type="character" w:customStyle="1" w:styleId="HeaderChar">
    <w:name w:val="Header Char"/>
    <w:basedOn w:val="DefaultParagraphFont"/>
    <w:link w:val="Header"/>
    <w:uiPriority w:val="99"/>
    <w:rsid w:val="00430B52"/>
    <w:rPr>
      <w:rFonts w:ascii="Verdana" w:eastAsia="Verdana" w:hAnsi="Verdana" w:cs="Verdana"/>
    </w:rPr>
  </w:style>
  <w:style w:type="paragraph" w:styleId="Footer">
    <w:name w:val="footer"/>
    <w:basedOn w:val="Normal"/>
    <w:link w:val="FooterChar"/>
    <w:uiPriority w:val="99"/>
    <w:unhideWhenUsed/>
    <w:rsid w:val="00430B52"/>
    <w:pPr>
      <w:tabs>
        <w:tab w:val="center" w:pos="4680"/>
        <w:tab w:val="right" w:pos="9360"/>
      </w:tabs>
    </w:pPr>
  </w:style>
  <w:style w:type="character" w:customStyle="1" w:styleId="FooterChar">
    <w:name w:val="Footer Char"/>
    <w:basedOn w:val="DefaultParagraphFont"/>
    <w:link w:val="Footer"/>
    <w:uiPriority w:val="99"/>
    <w:rsid w:val="00430B52"/>
    <w:rPr>
      <w:rFonts w:ascii="Verdana" w:eastAsia="Verdana" w:hAnsi="Verdana" w:cs="Verdana"/>
    </w:rPr>
  </w:style>
  <w:style w:type="paragraph" w:customStyle="1" w:styleId="SectionTitle">
    <w:name w:val="SectionTitle"/>
    <w:basedOn w:val="Normal"/>
    <w:next w:val="Normal"/>
    <w:rsid w:val="00BC4862"/>
    <w:pPr>
      <w:widowControl/>
      <w:suppressAutoHyphens/>
      <w:autoSpaceDE/>
      <w:autoSpaceDN/>
      <w:spacing w:before="240" w:after="120"/>
      <w:jc w:val="center"/>
    </w:pPr>
    <w:rPr>
      <w:rFonts w:ascii="Times New Roman" w:eastAsia="Times New Roman" w:hAnsi="Times New Roman" w:cs="Times New Roman"/>
      <w:b/>
      <w:sz w:val="24"/>
      <w:szCs w:val="20"/>
    </w:rPr>
  </w:style>
  <w:style w:type="paragraph" w:customStyle="1" w:styleId="SectionEnd">
    <w:name w:val="SectionEnd"/>
    <w:basedOn w:val="Normal"/>
    <w:next w:val="Normal"/>
    <w:rsid w:val="00BC4862"/>
    <w:pPr>
      <w:widowControl/>
      <w:autoSpaceDE/>
      <w:autoSpaceDN/>
      <w:spacing w:before="120"/>
      <w:ind w:left="360" w:hanging="360"/>
      <w:jc w:val="center"/>
    </w:pPr>
    <w:rPr>
      <w:rFonts w:ascii="Times New Roman" w:eastAsia="Times New Roman" w:hAnsi="Times New Roman" w:cs="Times New Roman"/>
      <w:sz w:val="20"/>
      <w:szCs w:val="20"/>
    </w:rPr>
  </w:style>
  <w:style w:type="paragraph" w:customStyle="1" w:styleId="Maincopy">
    <w:name w:val="Main copy"/>
    <w:basedOn w:val="Normal"/>
    <w:uiPriority w:val="99"/>
    <w:rsid w:val="00BC4862"/>
    <w:pPr>
      <w:widowControl/>
      <w:suppressAutoHyphens/>
      <w:adjustRightInd w:val="0"/>
      <w:spacing w:before="120" w:after="200" w:line="288" w:lineRule="auto"/>
      <w:textAlignment w:val="center"/>
    </w:pPr>
    <w:rPr>
      <w:rFonts w:ascii="Calibri" w:eastAsia="Times New Roman" w:hAnsi="Calibri" w:cs="Arial"/>
      <w:color w:val="000000"/>
      <w:sz w:val="20"/>
      <w:szCs w:val="20"/>
      <w:lang w:bidi="en-US"/>
    </w:rPr>
  </w:style>
  <w:style w:type="character" w:customStyle="1" w:styleId="Bodycopy">
    <w:name w:val="Body copy"/>
    <w:uiPriority w:val="99"/>
    <w:rsid w:val="00BC4862"/>
    <w:rPr>
      <w:sz w:val="20"/>
      <w:szCs w:val="20"/>
    </w:rPr>
  </w:style>
  <w:style w:type="paragraph" w:customStyle="1" w:styleId="Level4">
    <w:name w:val="Level4"/>
    <w:basedOn w:val="Normal"/>
    <w:link w:val="Level4Char"/>
    <w:qFormat/>
    <w:rsid w:val="00BC4862"/>
    <w:pPr>
      <w:widowControl/>
      <w:numPr>
        <w:numId w:val="2"/>
      </w:numPr>
      <w:autoSpaceDE/>
      <w:autoSpaceDN/>
      <w:spacing w:before="120"/>
    </w:pPr>
    <w:rPr>
      <w:rFonts w:ascii="Calibri" w:eastAsia="Times New Roman" w:hAnsi="Calibri" w:cs="Arial"/>
      <w:sz w:val="18"/>
      <w:szCs w:val="20"/>
    </w:rPr>
  </w:style>
  <w:style w:type="paragraph" w:customStyle="1" w:styleId="Level3">
    <w:name w:val="Level3"/>
    <w:basedOn w:val="Normal"/>
    <w:link w:val="Level3Char"/>
    <w:qFormat/>
    <w:rsid w:val="00BC4862"/>
    <w:pPr>
      <w:widowControl/>
      <w:numPr>
        <w:numId w:val="3"/>
      </w:numPr>
      <w:autoSpaceDE/>
      <w:autoSpaceDN/>
      <w:spacing w:before="120"/>
    </w:pPr>
    <w:rPr>
      <w:rFonts w:ascii="Calibri" w:eastAsia="Times New Roman" w:hAnsi="Calibri" w:cs="Arial"/>
      <w:sz w:val="18"/>
      <w:szCs w:val="20"/>
    </w:rPr>
  </w:style>
  <w:style w:type="character" w:customStyle="1" w:styleId="Level4Char">
    <w:name w:val="Level4 Char"/>
    <w:link w:val="Level4"/>
    <w:rsid w:val="00BC4862"/>
    <w:rPr>
      <w:rFonts w:ascii="Calibri" w:eastAsia="Times New Roman" w:hAnsi="Calibri" w:cs="Arial"/>
      <w:sz w:val="18"/>
      <w:szCs w:val="20"/>
    </w:rPr>
  </w:style>
  <w:style w:type="paragraph" w:customStyle="1" w:styleId="Level2">
    <w:name w:val="Level2"/>
    <w:basedOn w:val="Normal"/>
    <w:link w:val="Level2Char"/>
    <w:qFormat/>
    <w:rsid w:val="00BC4862"/>
    <w:pPr>
      <w:widowControl/>
      <w:numPr>
        <w:numId w:val="10"/>
      </w:numPr>
      <w:tabs>
        <w:tab w:val="clear" w:pos="720"/>
      </w:tabs>
      <w:suppressAutoHyphens/>
      <w:autoSpaceDE/>
      <w:autoSpaceDN/>
      <w:spacing w:before="240" w:after="120"/>
      <w:ind w:left="360" w:hanging="360"/>
    </w:pPr>
    <w:rPr>
      <w:rFonts w:ascii="Arial" w:eastAsia="Times New Roman" w:hAnsi="Arial" w:cs="Arial"/>
      <w:b/>
      <w:sz w:val="18"/>
      <w:szCs w:val="20"/>
    </w:rPr>
  </w:style>
  <w:style w:type="character" w:customStyle="1" w:styleId="Level3Char">
    <w:name w:val="Level3 Char"/>
    <w:link w:val="Level3"/>
    <w:rsid w:val="00BC4862"/>
    <w:rPr>
      <w:rFonts w:ascii="Calibri" w:eastAsia="Times New Roman" w:hAnsi="Calibri" w:cs="Arial"/>
      <w:sz w:val="18"/>
      <w:szCs w:val="20"/>
    </w:rPr>
  </w:style>
  <w:style w:type="character" w:customStyle="1" w:styleId="Level2Char">
    <w:name w:val="Level2 Char"/>
    <w:link w:val="Level2"/>
    <w:rsid w:val="00BC4862"/>
    <w:rPr>
      <w:rFonts w:ascii="Arial" w:eastAsia="Times New Roman" w:hAnsi="Arial" w:cs="Arial"/>
      <w:b/>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4aec3bad-e121-4edf-a938-3594a22d7098}" enabled="0" method="" siteId="{4aec3bad-e121-4edf-a938-3594a22d7098}" removed="1"/>
</clbl:labelList>
</file>

<file path=docProps/app.xml><?xml version="1.0" encoding="utf-8"?>
<Properties xmlns="http://schemas.openxmlformats.org/officeDocument/2006/extended-properties" xmlns:vt="http://schemas.openxmlformats.org/officeDocument/2006/docPropsVTypes">
  <Template>Normal.dotm</Template>
  <TotalTime>88</TotalTime>
  <Pages>4</Pages>
  <Words>1736</Words>
  <Characters>9656</Characters>
  <Application>Microsoft Office Word</Application>
  <DocSecurity>0</DocSecurity>
  <Lines>169</Lines>
  <Paragraphs>100</Paragraphs>
  <ScaleCrop>false</ScaleCrop>
  <HeadingPairs>
    <vt:vector size="2" baseType="variant">
      <vt:variant>
        <vt:lpstr>Title</vt:lpstr>
      </vt:variant>
      <vt:variant>
        <vt:i4>1</vt:i4>
      </vt:variant>
    </vt:vector>
  </HeadingPairs>
  <TitlesOfParts>
    <vt:vector size="1" baseType="lpstr">
      <vt:lpstr>Trystar_Working_Letterhead_01</vt:lpstr>
    </vt:vector>
  </TitlesOfParts>
  <Company/>
  <LinksUpToDate>false</LinksUpToDate>
  <CharactersWithSpaces>11292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Trystar_Working_Letterhead_01</dc:title>
  <dc:creator>Jordan Stavedahl</dc:creator>
  <cp:lastModifiedBy>Michael Quinn</cp:lastModifiedBy>
  <cp:revision>30</cp:revision>
  <cp:lastPrinted>2020-03-20T14:55:00Z</cp:lastPrinted>
  <dcterms:created xsi:type="dcterms:W3CDTF">2026-04-17T19:55:00Z</dcterms:created>
  <dcterms:modified xsi:type="dcterms:W3CDTF">2026-04-20T20:49:00Z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2019-05-09T00:00:00Z</vt:filetime>
  </property>
  <property fmtid="{D5CDD505-2E9C-101B-9397-08002B2CF9AE}" pid="3" name="Creator">
    <vt:lpwstr>Adobe Illustrator CC 23.0 (Windows)</vt:lpwstr>
  </property>
  <property fmtid="{D5CDD505-2E9C-101B-9397-08002B2CF9AE}" pid="4" name="LastSaved">
    <vt:filetime>2019-05-09T00:00:00Z</vt:filetime>
  </property>
</Properties>
</file>